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53C08" w:rsidRPr="00C00DA9" w:rsidRDefault="00053C08" w:rsidP="00CA2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31"/>
        <w:tblW w:w="9945" w:type="dxa"/>
        <w:tblLayout w:type="fixed"/>
        <w:tblLook w:val="00A0"/>
      </w:tblPr>
      <w:tblGrid>
        <w:gridCol w:w="9945"/>
      </w:tblGrid>
      <w:tr w:rsidR="00E143E0" w:rsidRPr="00C00DA9" w:rsidTr="004223F5">
        <w:trPr>
          <w:cnfStyle w:val="100000000000"/>
          <w:trHeight w:val="331"/>
        </w:trPr>
        <w:tc>
          <w:tcPr>
            <w:cnfStyle w:val="001000000000"/>
            <w:tcW w:w="9945" w:type="dxa"/>
          </w:tcPr>
          <w:p w:rsidR="00E143E0" w:rsidRPr="00C00DA9" w:rsidRDefault="00E143E0" w:rsidP="00CF7E58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TEMA: </w:t>
            </w:r>
            <w:r w:rsidR="006214BB" w:rsidRPr="00C00DA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İLETİŞİM BECERİLERİ</w:t>
            </w:r>
          </w:p>
        </w:tc>
      </w:tr>
      <w:tr w:rsidR="009769EF" w:rsidRPr="00C00DA9" w:rsidTr="004223F5">
        <w:trPr>
          <w:cnfStyle w:val="000000100000"/>
          <w:trHeight w:val="331"/>
        </w:trPr>
        <w:tc>
          <w:tcPr>
            <w:cnfStyle w:val="001000000000"/>
            <w:tcW w:w="9945" w:type="dxa"/>
          </w:tcPr>
          <w:p w:rsidR="009769EF" w:rsidRPr="00C00DA9" w:rsidRDefault="009769EF" w:rsidP="00CA29E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HEDEF KİTLE –KADEME</w:t>
            </w:r>
            <w:r w:rsidRPr="00C00DA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: </w:t>
            </w:r>
            <w:r w:rsidR="00CF7E5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Lise</w:t>
            </w:r>
            <w:r w:rsidR="00CA29EE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Öğrencileri</w:t>
            </w:r>
          </w:p>
        </w:tc>
      </w:tr>
      <w:tr w:rsidR="009769EF" w:rsidRPr="00C00DA9" w:rsidTr="004223F5">
        <w:trPr>
          <w:trHeight w:val="316"/>
        </w:trPr>
        <w:tc>
          <w:tcPr>
            <w:cnfStyle w:val="001000000000"/>
            <w:tcW w:w="9945" w:type="dxa"/>
          </w:tcPr>
          <w:p w:rsidR="009769EF" w:rsidRPr="00C00DA9" w:rsidRDefault="009769EF" w:rsidP="00C3421A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r w:rsidR="00611D86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CF7E5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Öğrenc</w:t>
            </w:r>
            <w:r w:rsidR="000269C4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ilerin</w:t>
            </w:r>
            <w:r w:rsidR="006214BB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iletişimde etkili olan söz</w:t>
            </w:r>
            <w:r w:rsid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lü ve sözsüz iletişim unsurların</w:t>
            </w:r>
            <w:r w:rsidR="006214BB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ın önemini kavramasını sağlamak</w:t>
            </w:r>
          </w:p>
        </w:tc>
      </w:tr>
      <w:tr w:rsidR="009769EF" w:rsidRPr="00C00DA9" w:rsidTr="004223F5">
        <w:trPr>
          <w:cnfStyle w:val="000000100000"/>
          <w:trHeight w:val="316"/>
        </w:trPr>
        <w:tc>
          <w:tcPr>
            <w:cnfStyle w:val="001000000000"/>
            <w:tcW w:w="9945" w:type="dxa"/>
          </w:tcPr>
          <w:p w:rsidR="009769EF" w:rsidRPr="00C00DA9" w:rsidRDefault="009769EF" w:rsidP="00AB2B7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:40</w:t>
            </w:r>
            <w:r w:rsidR="006214BB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Dakika</w:t>
            </w:r>
          </w:p>
        </w:tc>
      </w:tr>
      <w:tr w:rsidR="009769EF" w:rsidRPr="00C00DA9" w:rsidTr="004223F5">
        <w:trPr>
          <w:trHeight w:val="316"/>
        </w:trPr>
        <w:tc>
          <w:tcPr>
            <w:cnfStyle w:val="001000000000"/>
            <w:tcW w:w="9945" w:type="dxa"/>
          </w:tcPr>
          <w:p w:rsidR="009769EF" w:rsidRPr="00C00DA9" w:rsidRDefault="009769EF" w:rsidP="00AB2B7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 xml:space="preserve">YÖNTEM </w:t>
            </w:r>
          </w:p>
          <w:p w:rsidR="009769EF" w:rsidRPr="00C00DA9" w:rsidRDefault="009769EF" w:rsidP="00AB2B7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Düzey 1 Faaliyet Grubu Sınıf Rehberlik Tek Etkinlik</w:t>
            </w:r>
          </w:p>
        </w:tc>
      </w:tr>
      <w:tr w:rsidR="009769EF" w:rsidRPr="00C00DA9" w:rsidTr="004223F5">
        <w:trPr>
          <w:cnfStyle w:val="000000100000"/>
          <w:trHeight w:val="316"/>
        </w:trPr>
        <w:tc>
          <w:tcPr>
            <w:cnfStyle w:val="001000000000"/>
            <w:tcW w:w="9945" w:type="dxa"/>
          </w:tcPr>
          <w:p w:rsidR="00CF7E58" w:rsidRPr="00C00DA9" w:rsidRDefault="009769EF" w:rsidP="000269C4">
            <w:pPr>
              <w:pStyle w:val="ListeParagraf"/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 xml:space="preserve">KAZANIM: </w:t>
            </w:r>
          </w:p>
          <w:p w:rsidR="00CF7E58" w:rsidRPr="00C00DA9" w:rsidRDefault="002765D8" w:rsidP="00CF7E58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Sözlü iletişimi</w:t>
            </w:r>
            <w:r w:rsidR="00CF7E5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bilir</w:t>
            </w:r>
            <w:r w:rsid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F7E58" w:rsidRPr="00C00DA9" w:rsidRDefault="002765D8" w:rsidP="00CF7E58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Sözsüz iletişimi bilir</w:t>
            </w:r>
            <w:r w:rsid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F7E58" w:rsidRPr="00C00DA9" w:rsidRDefault="002765D8" w:rsidP="00CF7E58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İletişimin çift yönlü olduğunu fark eder.</w:t>
            </w:r>
          </w:p>
          <w:p w:rsidR="00CF7E58" w:rsidRPr="00C00DA9" w:rsidRDefault="002765D8" w:rsidP="00CF7E58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İletişimde dönüt vermenin önemini fark eder</w:t>
            </w:r>
            <w:r w:rsid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769EF" w:rsidRPr="00C00DA9" w:rsidTr="004223F5">
        <w:trPr>
          <w:trHeight w:val="301"/>
        </w:trPr>
        <w:tc>
          <w:tcPr>
            <w:cnfStyle w:val="001000000000"/>
            <w:tcW w:w="9945" w:type="dxa"/>
          </w:tcPr>
          <w:p w:rsidR="009769EF" w:rsidRPr="00C00DA9" w:rsidRDefault="009769EF" w:rsidP="00AB2B7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MATERYALLER:</w:t>
            </w:r>
          </w:p>
          <w:p w:rsidR="006214BB" w:rsidRPr="00C00DA9" w:rsidRDefault="00C00DA9" w:rsidP="00CF7E5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Çalışma </w:t>
            </w:r>
            <w:r w:rsidR="00512C09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Kâğıdı</w:t>
            </w:r>
            <w:r w:rsidR="00512C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512C09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EK 1</w:t>
            </w:r>
            <w:r w:rsidR="00512C0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9769EF" w:rsidRPr="00C00DA9" w:rsidRDefault="006214BB" w:rsidP="00CF7E5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Öğrenci sayısı kadar </w:t>
            </w:r>
            <w:r w:rsidR="00196FD6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kâğıt</w:t>
            </w: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ve kalem</w:t>
            </w:r>
          </w:p>
          <w:p w:rsidR="006214BB" w:rsidRPr="00C00DA9" w:rsidRDefault="006214BB" w:rsidP="006214BB">
            <w:pPr>
              <w:pStyle w:val="ListeParagra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69EF" w:rsidRPr="00C00DA9" w:rsidTr="004223F5">
        <w:trPr>
          <w:cnfStyle w:val="000000100000"/>
          <w:trHeight w:val="1417"/>
        </w:trPr>
        <w:tc>
          <w:tcPr>
            <w:cnfStyle w:val="001000000000"/>
            <w:tcW w:w="9945" w:type="dxa"/>
          </w:tcPr>
          <w:p w:rsidR="009769EF" w:rsidRPr="00C00DA9" w:rsidRDefault="009769EF" w:rsidP="00675F24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 xml:space="preserve">UYGULAYICI İÇİN ÖN HAZIRLIK </w:t>
            </w:r>
          </w:p>
          <w:p w:rsidR="009769EF" w:rsidRPr="00C00DA9" w:rsidRDefault="00512C09" w:rsidP="00AB2B7E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Çalışma kâğıdı (</w:t>
            </w:r>
            <w:r w:rsidR="002765D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EK 1</w:t>
            </w:r>
            <w:r w:rsid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2765D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çıktısı alınır</w:t>
            </w:r>
            <w:r w:rsid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7A5282" w:rsidRPr="00C00DA9" w:rsidRDefault="007A5282" w:rsidP="00AB2B7E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Sınıf </w:t>
            </w:r>
            <w:r w:rsidR="002765D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etkinlik için hazırlanır.</w:t>
            </w:r>
          </w:p>
          <w:p w:rsidR="000269C4" w:rsidRPr="00C00DA9" w:rsidRDefault="002765D8" w:rsidP="00AB2B7E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Etkinliği yapmak</w:t>
            </w:r>
            <w:r w:rsidR="000269C4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için sınıftan gönüllü öğrenciler seçilir</w:t>
            </w:r>
          </w:p>
          <w:p w:rsidR="000269C4" w:rsidRPr="00C00DA9" w:rsidRDefault="000269C4" w:rsidP="000269C4">
            <w:pPr>
              <w:pStyle w:val="ListeParagraf"/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69EF" w:rsidRPr="00C00DA9" w:rsidTr="004223F5">
        <w:trPr>
          <w:trHeight w:val="406"/>
        </w:trPr>
        <w:tc>
          <w:tcPr>
            <w:cnfStyle w:val="001000000000"/>
            <w:tcW w:w="9945" w:type="dxa"/>
          </w:tcPr>
          <w:p w:rsidR="006214BB" w:rsidRPr="00C00DA9" w:rsidRDefault="000A5127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Uygulayıcı, öğrencilerden bir gönüllü seçer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 gönüllü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öğrenciyi sınıfın önüne çağırır.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Diğer öğrencilere birer boş </w:t>
            </w:r>
            <w:r w:rsidR="00196FD6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kâğıt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 kalem verir.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Gönüllü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öğrenciden sınıfa arkasını dönmesini isteyerek etkinliğin sonundaki çalışma 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kâğıdını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2525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EK 1) verir.</w:t>
            </w:r>
          </w:p>
          <w:p w:rsidR="006214BB" w:rsidRPr="00C00DA9" w:rsidRDefault="000A5127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○ Aşağıdaki yönergeyi verir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Sizinle bir oyun oynayacağız. Adı </w:t>
            </w:r>
            <w:r w:rsidR="0062525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‘Çizelim Görelim’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. Şimdi gönüllü olan bu arkadaşa ben çeşitli şekillerden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oluşan bir çizim verdim. O size bu çizimi anlatacak ve siz</w:t>
            </w:r>
            <w:r w:rsidR="0062525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de önünüzdeki kağıtlara çizeceksiniz. Ancak bazı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kurallarımız var.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1. Gönüllü arkadaşın arkası dönük olacak ve el kol hareketleri kullanmayacak.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2. Şekli tarif ettiği </w:t>
            </w:r>
            <w:r w:rsidR="00196FD6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kâğıdı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size göstermeyecek.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3. Şekli normal bir ses tonuyla, ses tonunu değiştirmeden tarif edecek.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4. Şekli tarif ederken kullandığı cümleyi bir kere söyleyecek. Yani aynı noktayı bir daha tarif etmeyecek.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5. Siz bu sırada ona soru sormayacaksınız. Sizin </w:t>
            </w:r>
            <w:r w:rsidR="00196FD6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sorularınıza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veya “dur” “tekrar et” gibi isteklerinize yanıt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vermeyecek.”</w:t>
            </w:r>
          </w:p>
          <w:p w:rsidR="002765D8" w:rsidRPr="000A5127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○ 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Uygulayıcı, yönergenin ardından g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önüllü öğrenciden arkası dönük olarak, çizim </w:t>
            </w:r>
            <w:r w:rsidR="000A5127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kâğıdını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gruba göstermede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n, şekli tarif etmesini ister ve ö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ğrencilerin 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çizimlerinin bitmesini bekler.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Tüm öğrenciler bitirince, öğrencilerden </w:t>
            </w:r>
            <w:r w:rsidR="000A5127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kâğıtlarını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kaldırmasını ister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Sonra gönüllü öğrenciden tarif ettiği </w:t>
            </w:r>
            <w:r w:rsidR="00196FD6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kâğıdı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ınıfa doğru çevirmesini ister.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A5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Ardından uygulayıcı aşağıdaki soruları sorar:</w:t>
            </w:r>
          </w:p>
          <w:p w:rsidR="006214BB" w:rsidRPr="000A5127" w:rsidRDefault="006214BB" w:rsidP="000A5127">
            <w:pPr>
              <w:pStyle w:val="ListeParagraf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0A5127">
              <w:rPr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r w:rsidRPr="000A5127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Gördüğünüz gibi şekil çok fazla karmaşık değildi. Ancak çizimleriniz çok benzememiş. Neden böyle oldu sizce?</w:t>
            </w:r>
          </w:p>
          <w:p w:rsidR="006214BB" w:rsidRPr="000A5127" w:rsidRDefault="006214BB" w:rsidP="000A5127">
            <w:pPr>
              <w:pStyle w:val="ListeParagraf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0A5127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Nasıl olsa farklı olurdu?”</w:t>
            </w:r>
          </w:p>
          <w:p w:rsidR="006214BB" w:rsidRPr="00C00DA9" w:rsidRDefault="000A5127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 Uygulayıcı</w:t>
            </w:r>
            <w:r w:rsidR="000D1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D1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öğrencilerin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yanıtlarını aldıktan sonra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D1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gelen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yanıtlara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göre aşağıdaki açıklamayı yapar: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“</w:t>
            </w:r>
            <w:r w:rsidR="000D100E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Evet,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söylediğiniz gibi bunun nedenleri şunlardır: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1- Arkadaşınızın arkası size dönüktü. Yüz yüze iletişim sağlamadınız ve göz teması kuramadınız.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2- Arkadaşınız el kol ve yüz hareketleri kullanarak size tarif edemedi.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3- Siz soru soramadınız.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4- Sorduğunuz sorulara veya yorumlarınıza cevap alamadınız.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Bu söyledikleriniz olsaydı çiziminiz kusursuz olacaktı. Aslında kişilerarası iletişim de böyledir. Birbirimizi doğru</w:t>
            </w:r>
            <w:r w:rsidR="0062525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anlamak için yukarıda belirttiklerimizin hepsini zamanında ve doğru bir şekilde kullanmalıyız. Siz bu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konuda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ne düşünüyorsunuz?”</w:t>
            </w:r>
          </w:p>
          <w:p w:rsidR="006214BB" w:rsidRPr="00C00DA9" w:rsidRDefault="000D100E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○ Uygulayıcı öğrencilere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etkili iletişim unsurları üzerin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 bilgi verir</w:t>
            </w:r>
            <w:r w:rsidR="0062525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 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tartış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mayı başlatır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62525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Daha sonr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 aşağıdaki soru ile devam eder.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Evet, sizin çiziminiz asıl çizime benzemiyordu. Ancak dikkatimi çeken başka bir şey daha var. Arkadaşınız size tarif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ederken, hepiniz aynı şeyleri duydunuz değil mi? Yani birinize başka bir diğerinize başka bir tarif yapmadı değil mi?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(Yanıtları alın</w:t>
            </w:r>
            <w:r w:rsidR="00196FD6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.) Peki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herkes aynı şeyi duydu. Ancak her birinizin resmi birbirinden farklı. Bu sizce neden oldu?”</w:t>
            </w:r>
          </w:p>
          <w:p w:rsidR="006214BB" w:rsidRPr="00C00DA9" w:rsidRDefault="000D100E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○ Öğrencilerin yanıtlarını alır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 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nlara aşağıdaki açıklamayı yapar</w:t>
            </w:r>
            <w:r w:rsidR="006214BB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214BB" w:rsidRPr="00C00DA9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Tarif aynı olmasına rağmen çizimler farklıydı. Çünkü her biriniz aynı şeyi duydunuz ancak duyduklarınızı yorumlama biçiminiz her birinizde farklı. Yani kulaklarınızla aldığınız bilgiler beyninizde farklı şekilde işlendi. İşte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bu</w:t>
            </w:r>
            <w:r w:rsidR="0062525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da, çizimlerinizdeki farklılığı oluşturdu. Peki bu iletişimde neyi gösterir? (Yanıtları alın.) Bu, karşıdakinin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anlatmak istediği ile bizim anladığımızın farklı olabileceğini gösterir. Yani aslında “Farklı anladım.” 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ediğimiz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şey</w:t>
            </w:r>
            <w:r w:rsidR="0062525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bu.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Peki bunu önlemek için ne yapabiliriz?”</w:t>
            </w:r>
          </w:p>
          <w:p w:rsidR="006214BB" w:rsidRPr="00C00DA9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○ </w:t>
            </w:r>
            <w:r w:rsidR="000D1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Öğrencilerin yanıtlarını alır</w:t>
            </w:r>
            <w:r w:rsidR="000D100E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 o</w:t>
            </w:r>
            <w:r w:rsidR="000D1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nlara aşağıdaki açıklamayı yapar</w:t>
            </w:r>
            <w:r w:rsidR="000D100E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Bunun önlenmesi iletişim sürecinde önemli olan diğer bir unsurdur. “Anladığımızı göstermek”. Yani karşıdakini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dinlerken ara ara anladığımızı ona göstermeliyiz. Bu şekilde hem iletişimi sürdürürüz hem de doğru anlayıp</w:t>
            </w:r>
            <w:r w:rsidR="002765D8"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anlamadığımızı kontrol ederiz. Bu sayede yanlış anlaşılmalar da önlenmiş olur.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Örneğin karşıdakine “Öğretmenin anlattıklarını kaçırdın ve benim notlarımı istiyorsun” gibi tepkiler verebiliriz.</w:t>
            </w:r>
          </w:p>
          <w:p w:rsidR="006214BB" w:rsidRPr="001807FB" w:rsidRDefault="006214BB" w:rsidP="006214BB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07F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Aslında biraz önce siz sorular sorarak bunu yapmaya çalıştınız ancak bu kısıtlandığı için başarılı olamadınız.</w:t>
            </w:r>
          </w:p>
          <w:p w:rsidR="009769EF" w:rsidRPr="00C00DA9" w:rsidRDefault="000D100E" w:rsidP="006214BB">
            <w:pPr>
              <w:pStyle w:val="ListeParagraf"/>
              <w:numPr>
                <w:ilvl w:val="0"/>
                <w:numId w:val="17"/>
              </w:numPr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Uygulayıcı öğrencilerle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karşımızdaki  kişiyi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anladıklarını  göstermenin yollarını tartışır.</w:t>
            </w:r>
          </w:p>
          <w:p w:rsidR="002765D8" w:rsidRPr="00C00DA9" w:rsidRDefault="002765D8" w:rsidP="000D1B49">
            <w:pPr>
              <w:pStyle w:val="ListeParagraf"/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TARTIŞMA SORULARI</w:t>
            </w:r>
          </w:p>
          <w:p w:rsidR="002765D8" w:rsidRPr="00C00DA9" w:rsidRDefault="002765D8" w:rsidP="002765D8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Öğrencilerin aşağıdaki sorulara verdikleri cevaplardan dönüt alınır.</w:t>
            </w:r>
          </w:p>
          <w:p w:rsidR="002765D8" w:rsidRPr="00C00DA9" w:rsidRDefault="000D1B49" w:rsidP="002765D8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2765D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Bugün burada yaşadığımız gibi günlük hayatta iletişim kuramadığınız veya yanlış bir şekilde</w:t>
            </w: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iletişim</w:t>
            </w:r>
            <w:r w:rsidR="00BD5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765D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kurduğunuz oldu mu? Paylaşır mısınız?</w:t>
            </w:r>
          </w:p>
          <w:p w:rsidR="002765D8" w:rsidRPr="00C00DA9" w:rsidRDefault="000D1B49" w:rsidP="002765D8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2765D8" w:rsidRPr="00C00D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Etkili iletişim kurmak için sizce başka nelere dikkat etmeliyiz?</w:t>
            </w:r>
          </w:p>
          <w:p w:rsidR="002765D8" w:rsidRPr="00C00DA9" w:rsidRDefault="002765D8" w:rsidP="002765D8">
            <w:pPr>
              <w:pStyle w:val="ListeParagraf"/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EF" w:rsidRPr="00C00DA9" w:rsidTr="004223F5">
        <w:trPr>
          <w:cnfStyle w:val="000000100000"/>
          <w:trHeight w:val="421"/>
        </w:trPr>
        <w:tc>
          <w:tcPr>
            <w:cnfStyle w:val="001000000000"/>
            <w:tcW w:w="9945" w:type="dxa"/>
          </w:tcPr>
          <w:p w:rsidR="000D1B49" w:rsidRPr="00C00DA9" w:rsidRDefault="0089522C" w:rsidP="002765D8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KAZANIMLARIN DEĞERLENDİRİLMESİ: </w:t>
            </w:r>
          </w:p>
          <w:p w:rsidR="002765D8" w:rsidRPr="000D100E" w:rsidRDefault="002765D8" w:rsidP="000D100E">
            <w:pPr>
              <w:pStyle w:val="ListeParagraf"/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D100E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Öğrencilerin sorulara verdikleri cevaplar değerlendirilir</w:t>
            </w:r>
            <w:r w:rsidR="000D1B49" w:rsidRPr="000D100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603F9" w:rsidRPr="000D100E" w:rsidRDefault="002603F9" w:rsidP="000D100E">
            <w:pPr>
              <w:pStyle w:val="ListeParagraf"/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D100E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Öğrencilerden çevrelerindeki iletişimi olumsuz etkileyen faktörleri gözlemlemeleri istenebilir</w:t>
            </w:r>
            <w:r w:rsidRPr="000D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6FE" w:rsidRPr="00C00DA9" w:rsidRDefault="00B726FE" w:rsidP="00B726FE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EF" w:rsidRPr="00C00DA9" w:rsidTr="004223F5">
        <w:trPr>
          <w:trHeight w:val="1533"/>
        </w:trPr>
        <w:tc>
          <w:tcPr>
            <w:cnfStyle w:val="001000000000"/>
            <w:tcW w:w="9945" w:type="dxa"/>
          </w:tcPr>
          <w:p w:rsidR="009769EF" w:rsidRPr="00C00DA9" w:rsidRDefault="009769EF" w:rsidP="009769EF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UYGULAYICIYA NOT:  </w:t>
            </w:r>
          </w:p>
          <w:p w:rsidR="00625258" w:rsidRPr="00C00DA9" w:rsidRDefault="00625258" w:rsidP="00625258">
            <w:pPr>
              <w:pStyle w:val="ListeParagraf"/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Etkili iletişim yöntemleri ile ilgili öncesinde bilgi sahibi olunması önerilir.</w:t>
            </w:r>
          </w:p>
          <w:p w:rsidR="009769EF" w:rsidRPr="00C00DA9" w:rsidRDefault="000269C4" w:rsidP="000161C0">
            <w:pPr>
              <w:pStyle w:val="ListeParagraf"/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Katılımcılar gönüllü olarak seçilir</w:t>
            </w:r>
            <w:r w:rsidR="000D1B49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E0FC7" w:rsidRPr="00C00DA9" w:rsidRDefault="000269C4" w:rsidP="00625258">
            <w:pPr>
              <w:pStyle w:val="ListeParagraf"/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Süre göz önünde bulundurularak planlama yapılır</w:t>
            </w:r>
            <w:r w:rsidR="00625258"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F7AA8" w:rsidRPr="00C00DA9" w:rsidRDefault="00FF7AA8" w:rsidP="00625258">
            <w:pPr>
              <w:pStyle w:val="ListeParagraf"/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>Yerel hedefin öğrenci içeriklerindeki ilk etkinlik olarak yapılması önerilir.</w:t>
            </w:r>
          </w:p>
        </w:tc>
      </w:tr>
      <w:tr w:rsidR="009769EF" w:rsidRPr="00C00DA9" w:rsidTr="004223F5">
        <w:trPr>
          <w:cnfStyle w:val="000000100000"/>
          <w:trHeight w:val="729"/>
        </w:trPr>
        <w:tc>
          <w:tcPr>
            <w:cnfStyle w:val="001000000000"/>
            <w:tcW w:w="9945" w:type="dxa"/>
          </w:tcPr>
          <w:p w:rsidR="009769EF" w:rsidRPr="004223F5" w:rsidRDefault="009769EF" w:rsidP="004223F5">
            <w:pPr>
              <w:widowControl w:val="0"/>
              <w:tabs>
                <w:tab w:val="left" w:pos="284"/>
              </w:tabs>
              <w:spacing w:before="8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DA9">
              <w:rPr>
                <w:rFonts w:ascii="Times New Roman" w:hAnsi="Times New Roman" w:cs="Times New Roman"/>
                <w:sz w:val="24"/>
                <w:szCs w:val="24"/>
              </w:rPr>
              <w:t>ETKİNLİĞİ GELİŞTİREN</w:t>
            </w:r>
            <w:r w:rsidRPr="00C0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C00DA9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Rize Milli Eğitim Müdürlüğü Eğitim İçeriği Hazırlama Komisyonu</w:t>
            </w:r>
          </w:p>
        </w:tc>
      </w:tr>
    </w:tbl>
    <w:p w:rsidR="00F066A6" w:rsidRDefault="00F066A6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47" w:rsidRDefault="00A75847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47" w:rsidRDefault="00A75847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47" w:rsidRDefault="00A75847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C09" w:rsidRDefault="00512C09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ÇALIŞMA </w:t>
      </w:r>
      <w:r w:rsidR="000A5127">
        <w:rPr>
          <w:rFonts w:ascii="Times New Roman" w:hAnsi="Times New Roman" w:cs="Times New Roman"/>
          <w:b/>
          <w:sz w:val="24"/>
          <w:szCs w:val="24"/>
        </w:rPr>
        <w:t>KÂĞIDI</w:t>
      </w:r>
      <w:r w:rsidR="00CC458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EK 1)</w:t>
      </w:r>
    </w:p>
    <w:p w:rsidR="00512C09" w:rsidRPr="00C00DA9" w:rsidRDefault="00885122" w:rsidP="00AB2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122">
        <w:rPr>
          <w:noProof/>
          <w:sz w:val="20"/>
        </w:rPr>
        <w:lastRenderedPageBreak/>
        <w:pict>
          <v:rect id="Dikdörtgen 3" o:spid="_x0000_s1026" style="position:absolute;left:0;text-align:left;margin-left:94.15pt;margin-top:17.9pt;width:82.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" fillcolor="white [3212]" strokecolor="white [3212]" strokeweight="2pt"/>
        </w:pict>
      </w:r>
      <w:r w:rsidRPr="00885122">
        <w:rPr>
          <w:noProof/>
          <w:sz w:val="20"/>
        </w:rPr>
        <w:pict>
          <v:rect id="Dikdörtgen 1" o:spid="_x0000_s1028" style="position:absolute;left:0;text-align:left;margin-left:199.75pt;margin-top:330.4pt;width:144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" fillcolor="white [3212]" strokecolor="white [3212]" strokeweight="2pt"/>
        </w:pict>
      </w:r>
      <w:r w:rsidR="00512C09">
        <w:rPr>
          <w:noProof/>
          <w:sz w:val="20"/>
        </w:rPr>
        <w:drawing>
          <wp:inline distT="0" distB="0" distL="0" distR="0">
            <wp:extent cx="5760720" cy="5975083"/>
            <wp:effectExtent l="0" t="0" r="0" b="6985"/>
            <wp:docPr id="1" name="Image 1" descr="taslak, diyagram, çizim, çizgi sanatı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lak, diyagram, çizim, çizgi sanatı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CB3" w:rsidRPr="005B4661" w:rsidRDefault="00885122" w:rsidP="005B4661">
      <w:pPr>
        <w:pStyle w:val="KonuBal"/>
        <w:rPr>
          <w:sz w:val="20"/>
        </w:rPr>
      </w:pPr>
      <w:r w:rsidRPr="00885122">
        <w:rPr>
          <w:noProof/>
          <w:sz w:val="20"/>
        </w:rPr>
        <w:pict>
          <v:rect id="Dikdörtgen 2" o:spid="_x0000_s1027" style="position:absolute;left:0;text-align:left;margin-left:0;margin-top:626.8pt;width:93pt;height:104.4pt;z-index:2516602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" fillcolor="white [3212]" strokecolor="white [3212]" strokeweight="2pt">
            <w10:wrap anchorx="margin"/>
          </v:rect>
        </w:pict>
      </w:r>
    </w:p>
    <w:sectPr w:rsidR="001C5CB3" w:rsidRPr="005B4661" w:rsidSect="006860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B0" w:rsidRDefault="000B65B0" w:rsidP="0088640B">
      <w:pPr>
        <w:spacing w:after="0" w:line="240" w:lineRule="auto"/>
      </w:pPr>
      <w:r>
        <w:separator/>
      </w:r>
    </w:p>
  </w:endnote>
  <w:endnote w:type="continuationSeparator" w:id="0">
    <w:p w:rsidR="000B65B0" w:rsidRDefault="000B65B0" w:rsidP="0088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B0" w:rsidRDefault="000B65B0" w:rsidP="0088640B">
      <w:pPr>
        <w:spacing w:after="0" w:line="240" w:lineRule="auto"/>
      </w:pPr>
      <w:r>
        <w:separator/>
      </w:r>
    </w:p>
  </w:footnote>
  <w:footnote w:type="continuationSeparator" w:id="0">
    <w:p w:rsidR="000B65B0" w:rsidRDefault="000B65B0" w:rsidP="0088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E0" w:rsidRDefault="002E21E0" w:rsidP="002E21E0">
    <w:pPr>
      <w:pStyle w:val="stbilgi"/>
      <w:jc w:val="center"/>
    </w:pPr>
    <w:r w:rsidRPr="00C00DA9">
      <w:rPr>
        <w:rFonts w:ascii="Times New Roman" w:hAnsi="Times New Roman" w:cs="Times New Roman"/>
        <w:b/>
        <w:sz w:val="24"/>
        <w:szCs w:val="24"/>
      </w:rPr>
      <w:t>ÇİZELİM GÖRELİM</w:t>
    </w:r>
    <w:r w:rsidR="004223F5">
      <w:rPr>
        <w:rFonts w:ascii="Times New Roman" w:hAnsi="Times New Roman" w:cs="Times New Roman"/>
        <w:b/>
        <w:sz w:val="24"/>
        <w:szCs w:val="24"/>
      </w:rPr>
      <w:t xml:space="preserve"> ETKİNLİĞİ</w:t>
    </w:r>
  </w:p>
  <w:p w:rsidR="002E21E0" w:rsidRDefault="002E21E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10E"/>
    <w:multiLevelType w:val="hybridMultilevel"/>
    <w:tmpl w:val="27CE5698"/>
    <w:lvl w:ilvl="0" w:tplc="83665750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75" w:hanging="360"/>
      </w:pPr>
    </w:lvl>
    <w:lvl w:ilvl="2" w:tplc="041F001B" w:tentative="1">
      <w:start w:val="1"/>
      <w:numFmt w:val="lowerRoman"/>
      <w:lvlText w:val="%3."/>
      <w:lvlJc w:val="right"/>
      <w:pPr>
        <w:ind w:left="3095" w:hanging="180"/>
      </w:pPr>
    </w:lvl>
    <w:lvl w:ilvl="3" w:tplc="041F000F" w:tentative="1">
      <w:start w:val="1"/>
      <w:numFmt w:val="decimal"/>
      <w:lvlText w:val="%4."/>
      <w:lvlJc w:val="left"/>
      <w:pPr>
        <w:ind w:left="3815" w:hanging="360"/>
      </w:pPr>
    </w:lvl>
    <w:lvl w:ilvl="4" w:tplc="041F0019" w:tentative="1">
      <w:start w:val="1"/>
      <w:numFmt w:val="lowerLetter"/>
      <w:lvlText w:val="%5."/>
      <w:lvlJc w:val="left"/>
      <w:pPr>
        <w:ind w:left="4535" w:hanging="360"/>
      </w:pPr>
    </w:lvl>
    <w:lvl w:ilvl="5" w:tplc="041F001B" w:tentative="1">
      <w:start w:val="1"/>
      <w:numFmt w:val="lowerRoman"/>
      <w:lvlText w:val="%6."/>
      <w:lvlJc w:val="right"/>
      <w:pPr>
        <w:ind w:left="5255" w:hanging="180"/>
      </w:pPr>
    </w:lvl>
    <w:lvl w:ilvl="6" w:tplc="041F000F" w:tentative="1">
      <w:start w:val="1"/>
      <w:numFmt w:val="decimal"/>
      <w:lvlText w:val="%7."/>
      <w:lvlJc w:val="left"/>
      <w:pPr>
        <w:ind w:left="5975" w:hanging="360"/>
      </w:pPr>
    </w:lvl>
    <w:lvl w:ilvl="7" w:tplc="041F0019" w:tentative="1">
      <w:start w:val="1"/>
      <w:numFmt w:val="lowerLetter"/>
      <w:lvlText w:val="%8."/>
      <w:lvlJc w:val="left"/>
      <w:pPr>
        <w:ind w:left="6695" w:hanging="360"/>
      </w:pPr>
    </w:lvl>
    <w:lvl w:ilvl="8" w:tplc="041F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">
    <w:nsid w:val="183444FE"/>
    <w:multiLevelType w:val="hybridMultilevel"/>
    <w:tmpl w:val="C2C456E0"/>
    <w:lvl w:ilvl="0" w:tplc="DC8CAB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2E81"/>
    <w:multiLevelType w:val="hybridMultilevel"/>
    <w:tmpl w:val="7CE024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D37"/>
    <w:multiLevelType w:val="hybridMultilevel"/>
    <w:tmpl w:val="460A79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84055"/>
    <w:multiLevelType w:val="hybridMultilevel"/>
    <w:tmpl w:val="7082AC4C"/>
    <w:lvl w:ilvl="0" w:tplc="041F0013">
      <w:start w:val="1"/>
      <w:numFmt w:val="upperRoman"/>
      <w:lvlText w:val="%1."/>
      <w:lvlJc w:val="right"/>
      <w:pPr>
        <w:ind w:left="1088" w:hanging="360"/>
      </w:pPr>
    </w:lvl>
    <w:lvl w:ilvl="1" w:tplc="041F0019" w:tentative="1">
      <w:start w:val="1"/>
      <w:numFmt w:val="lowerLetter"/>
      <w:lvlText w:val="%2."/>
      <w:lvlJc w:val="left"/>
      <w:pPr>
        <w:ind w:left="1808" w:hanging="360"/>
      </w:pPr>
    </w:lvl>
    <w:lvl w:ilvl="2" w:tplc="041F001B" w:tentative="1">
      <w:start w:val="1"/>
      <w:numFmt w:val="lowerRoman"/>
      <w:lvlText w:val="%3."/>
      <w:lvlJc w:val="right"/>
      <w:pPr>
        <w:ind w:left="2528" w:hanging="180"/>
      </w:pPr>
    </w:lvl>
    <w:lvl w:ilvl="3" w:tplc="041F000F" w:tentative="1">
      <w:start w:val="1"/>
      <w:numFmt w:val="decimal"/>
      <w:lvlText w:val="%4."/>
      <w:lvlJc w:val="left"/>
      <w:pPr>
        <w:ind w:left="3248" w:hanging="360"/>
      </w:pPr>
    </w:lvl>
    <w:lvl w:ilvl="4" w:tplc="041F0019" w:tentative="1">
      <w:start w:val="1"/>
      <w:numFmt w:val="lowerLetter"/>
      <w:lvlText w:val="%5."/>
      <w:lvlJc w:val="left"/>
      <w:pPr>
        <w:ind w:left="3968" w:hanging="360"/>
      </w:pPr>
    </w:lvl>
    <w:lvl w:ilvl="5" w:tplc="041F001B" w:tentative="1">
      <w:start w:val="1"/>
      <w:numFmt w:val="lowerRoman"/>
      <w:lvlText w:val="%6."/>
      <w:lvlJc w:val="right"/>
      <w:pPr>
        <w:ind w:left="4688" w:hanging="180"/>
      </w:pPr>
    </w:lvl>
    <w:lvl w:ilvl="6" w:tplc="041F000F" w:tentative="1">
      <w:start w:val="1"/>
      <w:numFmt w:val="decimal"/>
      <w:lvlText w:val="%7."/>
      <w:lvlJc w:val="left"/>
      <w:pPr>
        <w:ind w:left="5408" w:hanging="360"/>
      </w:pPr>
    </w:lvl>
    <w:lvl w:ilvl="7" w:tplc="041F0019" w:tentative="1">
      <w:start w:val="1"/>
      <w:numFmt w:val="lowerLetter"/>
      <w:lvlText w:val="%8."/>
      <w:lvlJc w:val="left"/>
      <w:pPr>
        <w:ind w:left="6128" w:hanging="360"/>
      </w:pPr>
    </w:lvl>
    <w:lvl w:ilvl="8" w:tplc="041F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26856DA8"/>
    <w:multiLevelType w:val="hybridMultilevel"/>
    <w:tmpl w:val="40B258D6"/>
    <w:lvl w:ilvl="0" w:tplc="6C8A7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51CD"/>
    <w:multiLevelType w:val="hybridMultilevel"/>
    <w:tmpl w:val="AD5AF096"/>
    <w:lvl w:ilvl="0" w:tplc="6EB0B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823DB"/>
    <w:multiLevelType w:val="hybridMultilevel"/>
    <w:tmpl w:val="76BA1B2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13A0D"/>
    <w:multiLevelType w:val="hybridMultilevel"/>
    <w:tmpl w:val="9730BA6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E6BE3"/>
    <w:multiLevelType w:val="hybridMultilevel"/>
    <w:tmpl w:val="F466AB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5904"/>
    <w:multiLevelType w:val="hybridMultilevel"/>
    <w:tmpl w:val="6FF0DE34"/>
    <w:lvl w:ilvl="0" w:tplc="B5480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E2A28"/>
    <w:multiLevelType w:val="hybridMultilevel"/>
    <w:tmpl w:val="D3A2AEDC"/>
    <w:lvl w:ilvl="0" w:tplc="E8EC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22E"/>
    <w:multiLevelType w:val="hybridMultilevel"/>
    <w:tmpl w:val="9B14BF2C"/>
    <w:lvl w:ilvl="0" w:tplc="66F2DF1A">
      <w:start w:val="1"/>
      <w:numFmt w:val="upperRoman"/>
      <w:lvlText w:val="%1."/>
      <w:lvlJc w:val="left"/>
      <w:pPr>
        <w:ind w:left="180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8" w:hanging="360"/>
      </w:pPr>
    </w:lvl>
    <w:lvl w:ilvl="2" w:tplc="041F001B" w:tentative="1">
      <w:start w:val="1"/>
      <w:numFmt w:val="lowerRoman"/>
      <w:lvlText w:val="%3."/>
      <w:lvlJc w:val="right"/>
      <w:pPr>
        <w:ind w:left="2888" w:hanging="180"/>
      </w:pPr>
    </w:lvl>
    <w:lvl w:ilvl="3" w:tplc="041F000F" w:tentative="1">
      <w:start w:val="1"/>
      <w:numFmt w:val="decimal"/>
      <w:lvlText w:val="%4."/>
      <w:lvlJc w:val="left"/>
      <w:pPr>
        <w:ind w:left="3608" w:hanging="360"/>
      </w:pPr>
    </w:lvl>
    <w:lvl w:ilvl="4" w:tplc="041F0019" w:tentative="1">
      <w:start w:val="1"/>
      <w:numFmt w:val="lowerLetter"/>
      <w:lvlText w:val="%5."/>
      <w:lvlJc w:val="left"/>
      <w:pPr>
        <w:ind w:left="4328" w:hanging="360"/>
      </w:pPr>
    </w:lvl>
    <w:lvl w:ilvl="5" w:tplc="041F001B" w:tentative="1">
      <w:start w:val="1"/>
      <w:numFmt w:val="lowerRoman"/>
      <w:lvlText w:val="%6."/>
      <w:lvlJc w:val="right"/>
      <w:pPr>
        <w:ind w:left="5048" w:hanging="180"/>
      </w:pPr>
    </w:lvl>
    <w:lvl w:ilvl="6" w:tplc="041F000F" w:tentative="1">
      <w:start w:val="1"/>
      <w:numFmt w:val="decimal"/>
      <w:lvlText w:val="%7."/>
      <w:lvlJc w:val="left"/>
      <w:pPr>
        <w:ind w:left="5768" w:hanging="360"/>
      </w:pPr>
    </w:lvl>
    <w:lvl w:ilvl="7" w:tplc="041F0019" w:tentative="1">
      <w:start w:val="1"/>
      <w:numFmt w:val="lowerLetter"/>
      <w:lvlText w:val="%8."/>
      <w:lvlJc w:val="left"/>
      <w:pPr>
        <w:ind w:left="6488" w:hanging="360"/>
      </w:pPr>
    </w:lvl>
    <w:lvl w:ilvl="8" w:tplc="041F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39367998"/>
    <w:multiLevelType w:val="hybridMultilevel"/>
    <w:tmpl w:val="0EBC93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26DAB"/>
    <w:multiLevelType w:val="hybridMultilevel"/>
    <w:tmpl w:val="1786ADB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57A55"/>
    <w:multiLevelType w:val="hybridMultilevel"/>
    <w:tmpl w:val="AD008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D2A73"/>
    <w:multiLevelType w:val="hybridMultilevel"/>
    <w:tmpl w:val="7C78A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76866"/>
    <w:multiLevelType w:val="hybridMultilevel"/>
    <w:tmpl w:val="D0B8B998"/>
    <w:lvl w:ilvl="0" w:tplc="041F0013">
      <w:start w:val="1"/>
      <w:numFmt w:val="upperRoman"/>
      <w:lvlText w:val="%1."/>
      <w:lvlJc w:val="right"/>
      <w:pPr>
        <w:ind w:left="1050" w:hanging="360"/>
      </w:p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DCF0170"/>
    <w:multiLevelType w:val="hybridMultilevel"/>
    <w:tmpl w:val="A3963E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63939"/>
    <w:multiLevelType w:val="hybridMultilevel"/>
    <w:tmpl w:val="8BE69A3C"/>
    <w:lvl w:ilvl="0" w:tplc="701E9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009FE"/>
    <w:multiLevelType w:val="hybridMultilevel"/>
    <w:tmpl w:val="DB1657C2"/>
    <w:lvl w:ilvl="0" w:tplc="B5480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A0917"/>
    <w:multiLevelType w:val="hybridMultilevel"/>
    <w:tmpl w:val="B2BA0244"/>
    <w:lvl w:ilvl="0" w:tplc="6E1EE1B0">
      <w:numFmt w:val="bullet"/>
      <w:lvlText w:val="-"/>
      <w:lvlJc w:val="left"/>
      <w:pPr>
        <w:ind w:left="60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4B9D166E"/>
    <w:multiLevelType w:val="hybridMultilevel"/>
    <w:tmpl w:val="68166B44"/>
    <w:lvl w:ilvl="0" w:tplc="ADA0788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50179"/>
    <w:multiLevelType w:val="hybridMultilevel"/>
    <w:tmpl w:val="3E06010A"/>
    <w:lvl w:ilvl="0" w:tplc="041F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61997CAE"/>
    <w:multiLevelType w:val="hybridMultilevel"/>
    <w:tmpl w:val="C7D4C7F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22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357E0"/>
    <w:multiLevelType w:val="hybridMultilevel"/>
    <w:tmpl w:val="A6848780"/>
    <w:lvl w:ilvl="0" w:tplc="6AE44CD2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7213575"/>
    <w:multiLevelType w:val="hybridMultilevel"/>
    <w:tmpl w:val="19263F1C"/>
    <w:lvl w:ilvl="0" w:tplc="11125C3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175DF"/>
    <w:multiLevelType w:val="hybridMultilevel"/>
    <w:tmpl w:val="764CA5F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627D5"/>
    <w:multiLevelType w:val="hybridMultilevel"/>
    <w:tmpl w:val="C5A615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F64D6"/>
    <w:multiLevelType w:val="hybridMultilevel"/>
    <w:tmpl w:val="57CCB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96DCF"/>
    <w:multiLevelType w:val="hybridMultilevel"/>
    <w:tmpl w:val="C8E8109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920DA"/>
    <w:multiLevelType w:val="hybridMultilevel"/>
    <w:tmpl w:val="939E7DEA"/>
    <w:lvl w:ilvl="0" w:tplc="1BDE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4"/>
  </w:num>
  <w:num w:numId="5">
    <w:abstractNumId w:val="19"/>
  </w:num>
  <w:num w:numId="6">
    <w:abstractNumId w:val="7"/>
  </w:num>
  <w:num w:numId="7">
    <w:abstractNumId w:val="27"/>
  </w:num>
  <w:num w:numId="8">
    <w:abstractNumId w:val="3"/>
  </w:num>
  <w:num w:numId="9">
    <w:abstractNumId w:val="15"/>
  </w:num>
  <w:num w:numId="10">
    <w:abstractNumId w:val="30"/>
  </w:num>
  <w:num w:numId="11">
    <w:abstractNumId w:val="4"/>
  </w:num>
  <w:num w:numId="12">
    <w:abstractNumId w:val="0"/>
  </w:num>
  <w:num w:numId="13">
    <w:abstractNumId w:val="12"/>
  </w:num>
  <w:num w:numId="14">
    <w:abstractNumId w:val="25"/>
  </w:num>
  <w:num w:numId="15">
    <w:abstractNumId w:val="14"/>
  </w:num>
  <w:num w:numId="16">
    <w:abstractNumId w:val="17"/>
  </w:num>
  <w:num w:numId="17">
    <w:abstractNumId w:val="28"/>
  </w:num>
  <w:num w:numId="18">
    <w:abstractNumId w:val="11"/>
  </w:num>
  <w:num w:numId="19">
    <w:abstractNumId w:val="23"/>
  </w:num>
  <w:num w:numId="20">
    <w:abstractNumId w:val="18"/>
  </w:num>
  <w:num w:numId="21">
    <w:abstractNumId w:val="13"/>
  </w:num>
  <w:num w:numId="22">
    <w:abstractNumId w:val="6"/>
  </w:num>
  <w:num w:numId="23">
    <w:abstractNumId w:val="5"/>
  </w:num>
  <w:num w:numId="24">
    <w:abstractNumId w:val="20"/>
  </w:num>
  <w:num w:numId="25">
    <w:abstractNumId w:val="10"/>
  </w:num>
  <w:num w:numId="26">
    <w:abstractNumId w:val="31"/>
  </w:num>
  <w:num w:numId="27">
    <w:abstractNumId w:val="9"/>
  </w:num>
  <w:num w:numId="28">
    <w:abstractNumId w:val="29"/>
  </w:num>
  <w:num w:numId="29">
    <w:abstractNumId w:val="22"/>
  </w:num>
  <w:num w:numId="30">
    <w:abstractNumId w:val="26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0A1"/>
    <w:rsid w:val="000017AA"/>
    <w:rsid w:val="00005820"/>
    <w:rsid w:val="000161C0"/>
    <w:rsid w:val="000269C4"/>
    <w:rsid w:val="0003131A"/>
    <w:rsid w:val="000432A2"/>
    <w:rsid w:val="00053C08"/>
    <w:rsid w:val="00057D51"/>
    <w:rsid w:val="00075618"/>
    <w:rsid w:val="00077894"/>
    <w:rsid w:val="000A1236"/>
    <w:rsid w:val="000A26CE"/>
    <w:rsid w:val="000A5127"/>
    <w:rsid w:val="000B444B"/>
    <w:rsid w:val="000B65B0"/>
    <w:rsid w:val="000C7E10"/>
    <w:rsid w:val="000D05A5"/>
    <w:rsid w:val="000D100E"/>
    <w:rsid w:val="000D10D3"/>
    <w:rsid w:val="000D1B49"/>
    <w:rsid w:val="000F0F24"/>
    <w:rsid w:val="00103C6D"/>
    <w:rsid w:val="001053C3"/>
    <w:rsid w:val="00116413"/>
    <w:rsid w:val="00125E2B"/>
    <w:rsid w:val="00132CD8"/>
    <w:rsid w:val="00135A5D"/>
    <w:rsid w:val="00152C1E"/>
    <w:rsid w:val="001807FB"/>
    <w:rsid w:val="001832ED"/>
    <w:rsid w:val="00183B99"/>
    <w:rsid w:val="00183C50"/>
    <w:rsid w:val="00196FD6"/>
    <w:rsid w:val="001B0616"/>
    <w:rsid w:val="001C5CB3"/>
    <w:rsid w:val="001E4675"/>
    <w:rsid w:val="001F090C"/>
    <w:rsid w:val="00222EC7"/>
    <w:rsid w:val="0025032F"/>
    <w:rsid w:val="002603F9"/>
    <w:rsid w:val="002765D8"/>
    <w:rsid w:val="002860F1"/>
    <w:rsid w:val="00296296"/>
    <w:rsid w:val="002973E9"/>
    <w:rsid w:val="002D05A1"/>
    <w:rsid w:val="002D0A68"/>
    <w:rsid w:val="002E00A1"/>
    <w:rsid w:val="002E21E0"/>
    <w:rsid w:val="002F10A6"/>
    <w:rsid w:val="003171F8"/>
    <w:rsid w:val="00327543"/>
    <w:rsid w:val="00363F37"/>
    <w:rsid w:val="00384833"/>
    <w:rsid w:val="0039074F"/>
    <w:rsid w:val="003B5FBB"/>
    <w:rsid w:val="003C17C9"/>
    <w:rsid w:val="003C4E18"/>
    <w:rsid w:val="003E7581"/>
    <w:rsid w:val="003F11AB"/>
    <w:rsid w:val="00401292"/>
    <w:rsid w:val="0040202B"/>
    <w:rsid w:val="004070B2"/>
    <w:rsid w:val="004147A3"/>
    <w:rsid w:val="004223F5"/>
    <w:rsid w:val="00435E97"/>
    <w:rsid w:val="00447C3D"/>
    <w:rsid w:val="00450753"/>
    <w:rsid w:val="00461800"/>
    <w:rsid w:val="004702FD"/>
    <w:rsid w:val="00480D93"/>
    <w:rsid w:val="004824AF"/>
    <w:rsid w:val="004B47B0"/>
    <w:rsid w:val="004C1561"/>
    <w:rsid w:val="004C1ACA"/>
    <w:rsid w:val="004C7300"/>
    <w:rsid w:val="004E0D2E"/>
    <w:rsid w:val="004E10FC"/>
    <w:rsid w:val="004E1D00"/>
    <w:rsid w:val="005018B9"/>
    <w:rsid w:val="00510E75"/>
    <w:rsid w:val="00512C09"/>
    <w:rsid w:val="00526D14"/>
    <w:rsid w:val="00540876"/>
    <w:rsid w:val="00541DB8"/>
    <w:rsid w:val="00546C03"/>
    <w:rsid w:val="0056699C"/>
    <w:rsid w:val="00581AB5"/>
    <w:rsid w:val="00590B45"/>
    <w:rsid w:val="00593D38"/>
    <w:rsid w:val="005B4661"/>
    <w:rsid w:val="005B4F26"/>
    <w:rsid w:val="005B7330"/>
    <w:rsid w:val="005B750C"/>
    <w:rsid w:val="005E5151"/>
    <w:rsid w:val="005F6412"/>
    <w:rsid w:val="00601E9A"/>
    <w:rsid w:val="00611D86"/>
    <w:rsid w:val="00615F4E"/>
    <w:rsid w:val="006214BB"/>
    <w:rsid w:val="00625258"/>
    <w:rsid w:val="00646532"/>
    <w:rsid w:val="00652E32"/>
    <w:rsid w:val="00675F24"/>
    <w:rsid w:val="00680206"/>
    <w:rsid w:val="006860D2"/>
    <w:rsid w:val="006E4687"/>
    <w:rsid w:val="006E4F17"/>
    <w:rsid w:val="00726672"/>
    <w:rsid w:val="00737D0E"/>
    <w:rsid w:val="007411F2"/>
    <w:rsid w:val="0074182B"/>
    <w:rsid w:val="007527BE"/>
    <w:rsid w:val="00786B2F"/>
    <w:rsid w:val="007A404B"/>
    <w:rsid w:val="007A5282"/>
    <w:rsid w:val="007B5BFF"/>
    <w:rsid w:val="007E7EC0"/>
    <w:rsid w:val="00806C3D"/>
    <w:rsid w:val="0081193E"/>
    <w:rsid w:val="008169E2"/>
    <w:rsid w:val="008306F5"/>
    <w:rsid w:val="00885122"/>
    <w:rsid w:val="0088640B"/>
    <w:rsid w:val="0089522C"/>
    <w:rsid w:val="008A5BD9"/>
    <w:rsid w:val="008A6F47"/>
    <w:rsid w:val="008B0A2A"/>
    <w:rsid w:val="008B555F"/>
    <w:rsid w:val="008C3D23"/>
    <w:rsid w:val="008D65F8"/>
    <w:rsid w:val="008F4785"/>
    <w:rsid w:val="00900DD4"/>
    <w:rsid w:val="0091243E"/>
    <w:rsid w:val="009125C5"/>
    <w:rsid w:val="0093144F"/>
    <w:rsid w:val="00935C9C"/>
    <w:rsid w:val="00943F5F"/>
    <w:rsid w:val="00950706"/>
    <w:rsid w:val="00963725"/>
    <w:rsid w:val="00964F54"/>
    <w:rsid w:val="00967DBF"/>
    <w:rsid w:val="00973C21"/>
    <w:rsid w:val="009769EF"/>
    <w:rsid w:val="00982C5F"/>
    <w:rsid w:val="0099380D"/>
    <w:rsid w:val="009B3A5D"/>
    <w:rsid w:val="009C1602"/>
    <w:rsid w:val="009E0FC7"/>
    <w:rsid w:val="009F006D"/>
    <w:rsid w:val="009F05E3"/>
    <w:rsid w:val="009F4F98"/>
    <w:rsid w:val="00A02020"/>
    <w:rsid w:val="00A25CA6"/>
    <w:rsid w:val="00A33F6F"/>
    <w:rsid w:val="00A405C3"/>
    <w:rsid w:val="00A42C0D"/>
    <w:rsid w:val="00A505BF"/>
    <w:rsid w:val="00A75847"/>
    <w:rsid w:val="00A835EF"/>
    <w:rsid w:val="00A83EFA"/>
    <w:rsid w:val="00AA7575"/>
    <w:rsid w:val="00AB0B85"/>
    <w:rsid w:val="00AB2B7E"/>
    <w:rsid w:val="00AD282A"/>
    <w:rsid w:val="00AE12A7"/>
    <w:rsid w:val="00AE4198"/>
    <w:rsid w:val="00B21B81"/>
    <w:rsid w:val="00B2418E"/>
    <w:rsid w:val="00B269AE"/>
    <w:rsid w:val="00B726FE"/>
    <w:rsid w:val="00B754C6"/>
    <w:rsid w:val="00B82321"/>
    <w:rsid w:val="00BD5F5D"/>
    <w:rsid w:val="00BE0D53"/>
    <w:rsid w:val="00C00DA9"/>
    <w:rsid w:val="00C01A09"/>
    <w:rsid w:val="00C064E9"/>
    <w:rsid w:val="00C1000F"/>
    <w:rsid w:val="00C3421A"/>
    <w:rsid w:val="00C65FA3"/>
    <w:rsid w:val="00C7234C"/>
    <w:rsid w:val="00C7628F"/>
    <w:rsid w:val="00C76BCC"/>
    <w:rsid w:val="00C77D07"/>
    <w:rsid w:val="00C81378"/>
    <w:rsid w:val="00C86627"/>
    <w:rsid w:val="00CA29EE"/>
    <w:rsid w:val="00CC0311"/>
    <w:rsid w:val="00CC26BC"/>
    <w:rsid w:val="00CC4588"/>
    <w:rsid w:val="00CE1EC2"/>
    <w:rsid w:val="00CF60E4"/>
    <w:rsid w:val="00CF7E58"/>
    <w:rsid w:val="00D00A0E"/>
    <w:rsid w:val="00D0436B"/>
    <w:rsid w:val="00D13609"/>
    <w:rsid w:val="00D20B9B"/>
    <w:rsid w:val="00D34BB0"/>
    <w:rsid w:val="00D479BC"/>
    <w:rsid w:val="00D83ECF"/>
    <w:rsid w:val="00D841FA"/>
    <w:rsid w:val="00D95B2E"/>
    <w:rsid w:val="00DA5D6A"/>
    <w:rsid w:val="00DA5FD3"/>
    <w:rsid w:val="00DC5CE2"/>
    <w:rsid w:val="00DE7094"/>
    <w:rsid w:val="00E143E0"/>
    <w:rsid w:val="00E50CAE"/>
    <w:rsid w:val="00E67E25"/>
    <w:rsid w:val="00E93D2A"/>
    <w:rsid w:val="00E9761D"/>
    <w:rsid w:val="00EA1170"/>
    <w:rsid w:val="00EB044B"/>
    <w:rsid w:val="00EC21FA"/>
    <w:rsid w:val="00EC7989"/>
    <w:rsid w:val="00EE2454"/>
    <w:rsid w:val="00EE2465"/>
    <w:rsid w:val="00EE68E4"/>
    <w:rsid w:val="00F066A6"/>
    <w:rsid w:val="00F31AF5"/>
    <w:rsid w:val="00F36EBD"/>
    <w:rsid w:val="00F61F1A"/>
    <w:rsid w:val="00F80512"/>
    <w:rsid w:val="00F91AE4"/>
    <w:rsid w:val="00F923D3"/>
    <w:rsid w:val="00F965E8"/>
    <w:rsid w:val="00FA61D8"/>
    <w:rsid w:val="00FB48E0"/>
    <w:rsid w:val="00FB73DD"/>
    <w:rsid w:val="00FD5AE0"/>
    <w:rsid w:val="00FE20F2"/>
    <w:rsid w:val="00FF4A0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3C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0B"/>
  </w:style>
  <w:style w:type="paragraph" w:styleId="Altbilgi">
    <w:name w:val="footer"/>
    <w:basedOn w:val="Normal"/>
    <w:link w:val="AltbilgiChar"/>
    <w:uiPriority w:val="99"/>
    <w:unhideWhenUsed/>
    <w:rsid w:val="0088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0B"/>
  </w:style>
  <w:style w:type="character" w:styleId="Kpr">
    <w:name w:val="Hyperlink"/>
    <w:basedOn w:val="VarsaylanParagrafYazTipi"/>
    <w:uiPriority w:val="99"/>
    <w:unhideWhenUsed/>
    <w:rsid w:val="0074182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182B"/>
    <w:rPr>
      <w:color w:val="800080" w:themeColor="followedHyperlink"/>
      <w:u w:val="single"/>
    </w:rPr>
  </w:style>
  <w:style w:type="table" w:customStyle="1" w:styleId="KlavuzuTablo4-Vurgu31">
    <w:name w:val="Kılavuzu Tablo 4 - Vurgu 31"/>
    <w:basedOn w:val="NormalTablo"/>
    <w:uiPriority w:val="49"/>
    <w:rsid w:val="000313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3-Vurgu31">
    <w:name w:val="Kılavuz Tablo 3 - Vurgu 31"/>
    <w:basedOn w:val="NormalTablo"/>
    <w:uiPriority w:val="48"/>
    <w:rsid w:val="000313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KonuBal">
    <w:name w:val="Title"/>
    <w:basedOn w:val="Normal"/>
    <w:link w:val="KonuBalChar"/>
    <w:uiPriority w:val="10"/>
    <w:qFormat/>
    <w:rsid w:val="005B466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4661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9506-8FA2-49AF-9440-D1B8966B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</cp:lastModifiedBy>
  <cp:revision>23</cp:revision>
  <cp:lastPrinted>2021-10-04T12:12:00Z</cp:lastPrinted>
  <dcterms:created xsi:type="dcterms:W3CDTF">2024-09-12T11:35:00Z</dcterms:created>
  <dcterms:modified xsi:type="dcterms:W3CDTF">2024-09-17T06:29:00Z</dcterms:modified>
</cp:coreProperties>
</file>