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3B" w:rsidRDefault="004E024C" w:rsidP="004E024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024C">
        <w:rPr>
          <w:rFonts w:ascii="Times New Roman" w:hAnsi="Times New Roman" w:cs="Times New Roman"/>
          <w:b/>
        </w:rPr>
        <w:t>2020-2021 EĞİTİM ÖĞRETİM YILI-RİZE İL MİLLİ EĞİTİM MÜDÜRLÜĞÜ ZÜMRE TOPLANTISI</w:t>
      </w:r>
    </w:p>
    <w:p w:rsidR="004E024C" w:rsidRDefault="004E024C" w:rsidP="004E02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(TEMELEĞİTİM / ORTAÖĞRETİM)</w:t>
      </w:r>
    </w:p>
    <w:p w:rsidR="004E024C" w:rsidRDefault="004E024C" w:rsidP="004E02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(MERKEZ İLÇE / İL)</w:t>
      </w:r>
    </w:p>
    <w:p w:rsidR="004E024C" w:rsidRDefault="004E024C" w:rsidP="004E024C">
      <w:pPr>
        <w:jc w:val="center"/>
        <w:rPr>
          <w:rFonts w:ascii="Times New Roman" w:hAnsi="Times New Roman" w:cs="Times New Roman"/>
          <w:b/>
        </w:rPr>
      </w:pPr>
    </w:p>
    <w:p w:rsidR="004E024C" w:rsidRPr="004E024C" w:rsidRDefault="004E024C" w:rsidP="004E0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SINIF/ALAN/BRANŞ: </w:t>
      </w:r>
      <w:r>
        <w:rPr>
          <w:rFonts w:ascii="Times New Roman" w:hAnsi="Times New Roman" w:cs="Times New Roman"/>
        </w:rPr>
        <w:t xml:space="preserve">İlköğretim Matematik </w:t>
      </w:r>
    </w:p>
    <w:p w:rsidR="004E024C" w:rsidRPr="004E024C" w:rsidRDefault="004E024C" w:rsidP="004E0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TOPLANTI TARİHİ: </w:t>
      </w:r>
      <w:r w:rsidR="00556D20">
        <w:rPr>
          <w:rFonts w:ascii="Times New Roman" w:hAnsi="Times New Roman" w:cs="Times New Roman"/>
        </w:rPr>
        <w:t>28</w:t>
      </w:r>
      <w:r w:rsidRPr="004E024C">
        <w:rPr>
          <w:rFonts w:ascii="Times New Roman" w:hAnsi="Times New Roman" w:cs="Times New Roman"/>
        </w:rPr>
        <w:t>/08/2020</w:t>
      </w:r>
    </w:p>
    <w:p w:rsidR="004E024C" w:rsidRDefault="004E024C" w:rsidP="004E02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YERİ: </w:t>
      </w:r>
      <w:r w:rsidRPr="004E024C">
        <w:rPr>
          <w:rFonts w:ascii="Times New Roman" w:hAnsi="Times New Roman" w:cs="Times New Roman"/>
        </w:rPr>
        <w:t>Hüseyin Yardımcı İlkokulu</w:t>
      </w:r>
    </w:p>
    <w:p w:rsidR="004E024C" w:rsidRDefault="004E024C" w:rsidP="004E024C">
      <w:pPr>
        <w:rPr>
          <w:rFonts w:ascii="Times New Roman" w:hAnsi="Times New Roman" w:cs="Times New Roman"/>
          <w:b/>
        </w:rPr>
      </w:pPr>
    </w:p>
    <w:p w:rsidR="004E024C" w:rsidRDefault="004E024C" w:rsidP="004E02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ZÜMRE BAŞKANI BİLGİLERİ:</w:t>
      </w:r>
    </w:p>
    <w:p w:rsidR="004E024C" w:rsidRDefault="004E024C" w:rsidP="004E02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 SOYADI: Beyzanur ERKAN</w:t>
      </w:r>
    </w:p>
    <w:p w:rsidR="004E024C" w:rsidRDefault="004E024C" w:rsidP="004E02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İLÇE/OKUL: Merkez / </w:t>
      </w:r>
      <w:proofErr w:type="spellStart"/>
      <w:r>
        <w:rPr>
          <w:rFonts w:ascii="Times New Roman" w:hAnsi="Times New Roman" w:cs="Times New Roman"/>
        </w:rPr>
        <w:t>Veliköy</w:t>
      </w:r>
      <w:proofErr w:type="spellEnd"/>
      <w:r>
        <w:rPr>
          <w:rFonts w:ascii="Times New Roman" w:hAnsi="Times New Roman" w:cs="Times New Roman"/>
        </w:rPr>
        <w:t xml:space="preserve"> Uzun Mustafa Kopuz Ortaokulu</w:t>
      </w:r>
    </w:p>
    <w:p w:rsidR="00D80F36" w:rsidRDefault="00D80F36" w:rsidP="00124AF6">
      <w:pPr>
        <w:jc w:val="both"/>
        <w:rPr>
          <w:rFonts w:ascii="Times New Roman" w:hAnsi="Times New Roman" w:cs="Times New Roman"/>
        </w:rPr>
      </w:pPr>
    </w:p>
    <w:p w:rsidR="00D80F36" w:rsidRPr="00D80F36" w:rsidRDefault="00D80F36" w:rsidP="00124AF6">
      <w:pPr>
        <w:jc w:val="both"/>
        <w:rPr>
          <w:rFonts w:ascii="Times New Roman" w:hAnsi="Times New Roman" w:cs="Times New Roman"/>
          <w:b/>
          <w:u w:val="single"/>
        </w:rPr>
      </w:pPr>
      <w:r w:rsidRPr="00D80F36">
        <w:rPr>
          <w:rFonts w:ascii="Times New Roman" w:hAnsi="Times New Roman" w:cs="Times New Roman"/>
          <w:b/>
          <w:u w:val="single"/>
        </w:rPr>
        <w:t>ALINAN KARARLAR</w:t>
      </w:r>
    </w:p>
    <w:p w:rsidR="00124AF6" w:rsidRDefault="00124AF6" w:rsidP="00124AF6">
      <w:pPr>
        <w:jc w:val="both"/>
        <w:rPr>
          <w:rFonts w:ascii="Times New Roman" w:hAnsi="Times New Roman" w:cs="Times New Roman"/>
        </w:rPr>
      </w:pPr>
    </w:p>
    <w:p w:rsidR="00D80F36" w:rsidRDefault="00AE71BA" w:rsidP="00124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Zümre başkanlığına Beyzanur Erkan, başkan yardımcılığına ise Hacer Nur Ekşioğlu seçilmiştir.</w:t>
      </w:r>
    </w:p>
    <w:p w:rsidR="00AE71BA" w:rsidRDefault="00AE71BA" w:rsidP="00124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Uzaktan eğitim sürecinde EBA üzerinden öğrencilere ulaşılmaya ve paylaşımlar yapılmasına devam edilmesine karar verilmiştir. Bunun yanında uzaktan eğitime destek olacak alternatif (ör.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) yazılımların da kullanılmasının uygun olacağına karar verilmiştir. </w:t>
      </w:r>
    </w:p>
    <w:p w:rsidR="00AE71BA" w:rsidRDefault="00AE71BA" w:rsidP="00124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B1234">
        <w:rPr>
          <w:rFonts w:ascii="Times New Roman" w:hAnsi="Times New Roman" w:cs="Times New Roman"/>
        </w:rPr>
        <w:t xml:space="preserve"> İnternet altyapısı ve yeterli donanımı olmayan öğrencilerin </w:t>
      </w:r>
      <w:proofErr w:type="spellStart"/>
      <w:r w:rsidR="007B1234">
        <w:rPr>
          <w:rFonts w:ascii="Times New Roman" w:hAnsi="Times New Roman" w:cs="Times New Roman"/>
        </w:rPr>
        <w:t>EBA’ya</w:t>
      </w:r>
      <w:proofErr w:type="spellEnd"/>
      <w:r w:rsidR="007B1234">
        <w:rPr>
          <w:rFonts w:ascii="Times New Roman" w:hAnsi="Times New Roman" w:cs="Times New Roman"/>
        </w:rPr>
        <w:t xml:space="preserve"> ulaşması için bahsi geçen destek noktaları ve okullar uygun zamanlama ile kullanılabilir. Bunun yanında velilere ve öğrencilere </w:t>
      </w:r>
      <w:proofErr w:type="spellStart"/>
      <w:r w:rsidR="007B1234">
        <w:rPr>
          <w:rFonts w:ascii="Times New Roman" w:hAnsi="Times New Roman" w:cs="Times New Roman"/>
        </w:rPr>
        <w:t>EBA’ya</w:t>
      </w:r>
      <w:proofErr w:type="spellEnd"/>
      <w:r w:rsidR="007B1234">
        <w:rPr>
          <w:rFonts w:ascii="Times New Roman" w:hAnsi="Times New Roman" w:cs="Times New Roman"/>
        </w:rPr>
        <w:t xml:space="preserve"> nasıl girecek</w:t>
      </w:r>
      <w:r w:rsidR="008068A5">
        <w:rPr>
          <w:rFonts w:ascii="Times New Roman" w:hAnsi="Times New Roman" w:cs="Times New Roman"/>
        </w:rPr>
        <w:t xml:space="preserve">leri ve nasıl kullanacakları konusunda </w:t>
      </w:r>
      <w:r w:rsidR="007B1234">
        <w:rPr>
          <w:rFonts w:ascii="Times New Roman" w:hAnsi="Times New Roman" w:cs="Times New Roman"/>
        </w:rPr>
        <w:t>t</w:t>
      </w:r>
      <w:r w:rsidR="008068A5">
        <w:rPr>
          <w:rFonts w:ascii="Times New Roman" w:hAnsi="Times New Roman" w:cs="Times New Roman"/>
        </w:rPr>
        <w:t xml:space="preserve">ekrardan bilgilendirilme yapılmasına </w:t>
      </w:r>
      <w:r w:rsidR="007B1234">
        <w:rPr>
          <w:rFonts w:ascii="Times New Roman" w:hAnsi="Times New Roman" w:cs="Times New Roman"/>
        </w:rPr>
        <w:t xml:space="preserve"> karar verilmiştir.</w:t>
      </w:r>
    </w:p>
    <w:p w:rsidR="008068A5" w:rsidRDefault="008068A5" w:rsidP="00124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Okul dışı öğrenme ortamlarında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dönemi içerisinde ulaşım konusunda sıkıntı yaşanabileceği ve sağlık açısından risk oluşturabileceği düşünülmektedir. Bu nedenle bu tip öğretim faaliyetlerinin ileriki bir döneme ertelenmesine karar verilmiştir.</w:t>
      </w:r>
    </w:p>
    <w:p w:rsidR="008068A5" w:rsidRDefault="008068A5" w:rsidP="00124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Öğretmenlerin uzaktan eğitim sürecinde daha etkin ve nitelikli bir şekilde eğitim-öğretim sürecini yürütebilmeleri için gerekli donanımları (ör. grafik tablet, kamera, yazı tahtası vb.) edinmelerine karar verilmiştir. </w:t>
      </w:r>
    </w:p>
    <w:p w:rsidR="007B1234" w:rsidRDefault="008068A5" w:rsidP="00124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İkinci dönemde eksik kalan kazanımlara yönelik telafi eğitimlerinin yapılarak yeni döneme hazır bir şekilde başlamalarına karar verilmiştir. </w:t>
      </w:r>
    </w:p>
    <w:p w:rsidR="008068A5" w:rsidRDefault="008068A5" w:rsidP="00124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döneminde ölçme değerlendirme yapılamadığı için 21 Eylül tarihinden sonra </w:t>
      </w:r>
      <w:r w:rsidR="00847352">
        <w:rPr>
          <w:rFonts w:ascii="Times New Roman" w:hAnsi="Times New Roman" w:cs="Times New Roman"/>
        </w:rPr>
        <w:t>k</w:t>
      </w:r>
      <w:r w:rsidR="00512892">
        <w:rPr>
          <w:rFonts w:ascii="Times New Roman" w:hAnsi="Times New Roman" w:cs="Times New Roman"/>
        </w:rPr>
        <w:t xml:space="preserve">asım ayının ilk haftası birinci yazılı, ocak ayının birinci ve ikinci haftasında  ise ikinci yazılı yoklamaların yapılmasına karar verilmiştir. </w:t>
      </w:r>
    </w:p>
    <w:p w:rsidR="00CC3978" w:rsidRDefault="00CC3978" w:rsidP="00124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Mesleki eğitimlerin uzaktan yürütülmesinin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sürecinde  daha uygun olacağına karar verilmiştir.</w:t>
      </w:r>
    </w:p>
    <w:p w:rsidR="00CC3978" w:rsidRDefault="00CC3978" w:rsidP="00124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2019-2020 öğretim yılının ikinci döneminde il içinde öğrencilere yönelik online yarışmaların öğrenmeye yönelik motivasyonu arttırdığına ve benzer yarışmaların devamlılığının süreçte etkili olacağına inanılmaktadır.</w:t>
      </w:r>
    </w:p>
    <w:p w:rsidR="004E024C" w:rsidRPr="004E024C" w:rsidRDefault="0052134A" w:rsidP="004E02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Öğrenme güçlüğü çeken öğrencilerle uzaktan eğitim sürecinde birebir ders yapılabileceği ve onlara özel etkinlikler hazırlanmasına karar verilmiştir. </w:t>
      </w:r>
    </w:p>
    <w:sectPr w:rsidR="004E024C" w:rsidRPr="004E024C" w:rsidSect="002D38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E024C"/>
    <w:rsid w:val="00016195"/>
    <w:rsid w:val="00124AF6"/>
    <w:rsid w:val="001E79AA"/>
    <w:rsid w:val="002D3851"/>
    <w:rsid w:val="0037033B"/>
    <w:rsid w:val="004030A4"/>
    <w:rsid w:val="004E024C"/>
    <w:rsid w:val="00512892"/>
    <w:rsid w:val="0052134A"/>
    <w:rsid w:val="00556D20"/>
    <w:rsid w:val="00621449"/>
    <w:rsid w:val="007B1234"/>
    <w:rsid w:val="008068A5"/>
    <w:rsid w:val="00847352"/>
    <w:rsid w:val="00AE71BA"/>
    <w:rsid w:val="00BE51DF"/>
    <w:rsid w:val="00CB255E"/>
    <w:rsid w:val="00CC3978"/>
    <w:rsid w:val="00D8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4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3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Beyzanur</dc:creator>
  <cp:lastModifiedBy>Şentürk</cp:lastModifiedBy>
  <cp:revision>2</cp:revision>
  <dcterms:created xsi:type="dcterms:W3CDTF">2020-09-29T18:02:00Z</dcterms:created>
  <dcterms:modified xsi:type="dcterms:W3CDTF">2020-09-29T18:02:00Z</dcterms:modified>
</cp:coreProperties>
</file>