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28" w:rsidRPr="00D46B88" w:rsidRDefault="00173328" w:rsidP="00D46B88">
      <w:pPr>
        <w:pStyle w:val="ereve-balk1Char"/>
        <w:spacing w:after="200" w:line="276" w:lineRule="auto"/>
        <w:rPr>
          <w:rFonts w:ascii="Times New Roman" w:eastAsiaTheme="minorHAnsi" w:hAnsi="Times New Roman" w:cs="Times New Roman"/>
          <w:bCs w:val="0"/>
          <w:caps w:val="0"/>
        </w:rPr>
      </w:pPr>
      <w:r w:rsidRPr="00D46B88">
        <w:rPr>
          <w:rFonts w:ascii="Times New Roman" w:eastAsiaTheme="minorHAnsi" w:hAnsi="Times New Roman" w:cs="Times New Roman"/>
          <w:bCs w:val="0"/>
          <w:caps w:val="0"/>
        </w:rPr>
        <w:t xml:space="preserve">2019-2020 EĞİTİM ÖĞRETİM YILI </w:t>
      </w:r>
      <w:r w:rsidR="00D46B88">
        <w:rPr>
          <w:rFonts w:ascii="Times New Roman" w:eastAsiaTheme="minorHAnsi" w:hAnsi="Times New Roman" w:cs="Times New Roman"/>
          <w:bCs w:val="0"/>
          <w:caps w:val="0"/>
        </w:rPr>
        <w:t xml:space="preserve">MESLEKİ VE TEKNİK ANADOLU LİSELERİ İÇİN ALINAN </w:t>
      </w:r>
      <w:r w:rsidRPr="00D46B88">
        <w:rPr>
          <w:rFonts w:ascii="Times New Roman" w:eastAsiaTheme="minorHAnsi" w:hAnsi="Times New Roman" w:cs="Times New Roman"/>
          <w:bCs w:val="0"/>
          <w:caps w:val="0"/>
        </w:rPr>
        <w:t>ZÜMRE</w:t>
      </w:r>
      <w:r w:rsidR="00D46B88">
        <w:rPr>
          <w:rFonts w:ascii="Times New Roman" w:eastAsiaTheme="minorHAnsi" w:hAnsi="Times New Roman" w:cs="Times New Roman"/>
          <w:bCs w:val="0"/>
          <w:caps w:val="0"/>
        </w:rPr>
        <w:t xml:space="preserve"> TOPLANTI</w:t>
      </w:r>
      <w:r w:rsidRPr="00D46B88">
        <w:rPr>
          <w:rFonts w:ascii="Times New Roman" w:eastAsiaTheme="minorHAnsi" w:hAnsi="Times New Roman" w:cs="Times New Roman"/>
          <w:bCs w:val="0"/>
          <w:caps w:val="0"/>
        </w:rPr>
        <w:t xml:space="preserve"> </w:t>
      </w:r>
      <w:r w:rsidR="00D46B88">
        <w:rPr>
          <w:rFonts w:ascii="Times New Roman" w:eastAsiaTheme="minorHAnsi" w:hAnsi="Times New Roman" w:cs="Times New Roman"/>
          <w:bCs w:val="0"/>
          <w:caps w:val="0"/>
        </w:rPr>
        <w:t>KARARLARI</w:t>
      </w:r>
    </w:p>
    <w:p w:rsidR="00173328" w:rsidRDefault="00173328" w:rsidP="00173328">
      <w:pPr>
        <w:pStyle w:val="Ay2Maddemi"/>
        <w:numPr>
          <w:ilvl w:val="0"/>
          <w:numId w:val="0"/>
        </w:numPr>
        <w:spacing w:line="360" w:lineRule="auto"/>
        <w:rPr>
          <w:rFonts w:eastAsiaTheme="minorHAnsi"/>
          <w:sz w:val="22"/>
          <w:szCs w:val="22"/>
          <w:lang w:eastAsia="en-US"/>
        </w:rPr>
      </w:pPr>
    </w:p>
    <w:p w:rsidR="00D03E1C" w:rsidRDefault="00173328" w:rsidP="00D03E1C">
      <w:pPr>
        <w:pStyle w:val="Ay2Maddemi"/>
        <w:numPr>
          <w:ilvl w:val="0"/>
          <w:numId w:val="0"/>
        </w:numPr>
        <w:spacing w:line="360" w:lineRule="auto"/>
        <w:jc w:val="center"/>
        <w:rPr>
          <w:b/>
        </w:rPr>
      </w:pPr>
      <w:r>
        <w:rPr>
          <w:b/>
        </w:rPr>
        <w:t>MUHASEBE</w:t>
      </w:r>
    </w:p>
    <w:p w:rsidR="00173328" w:rsidRPr="00173328" w:rsidRDefault="00173328" w:rsidP="00D03E1C">
      <w:pPr>
        <w:pStyle w:val="Ay2Maddemi"/>
        <w:numPr>
          <w:ilvl w:val="0"/>
          <w:numId w:val="0"/>
        </w:numPr>
        <w:spacing w:line="360" w:lineRule="auto"/>
        <w:jc w:val="center"/>
        <w:rPr>
          <w:b/>
        </w:rPr>
      </w:pPr>
      <w:r w:rsidRPr="00A81288">
        <w:rPr>
          <w:b/>
        </w:rPr>
        <w:t>ALINAN KARARLAR:</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Eğitim ve öğretimde niteliğin arttırılması amacıyla;</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Öğrencilerin ilgi ve alakalarına yönelik sorumlulukların verilmesi,</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Veli ayağının eğitim öğretime etkin şekilde dahil edilmesi,</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Yerinde eğitimlerin ve kariyer günlerinin planlanması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Okul dışı öğrenme ortamlarının :</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Sigorta işlemleri için SGK</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Vergi dairesi işlemleri için Vergi Daireleri </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Belediye işlemleri için Belediyeler</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Muhasebe uygulamaları için Muhasebe bürolarının </w:t>
      </w:r>
    </w:p>
    <w:p w:rsidR="00173328" w:rsidRPr="00D03E1C" w:rsidRDefault="00173328" w:rsidP="00173328">
      <w:pPr>
        <w:pStyle w:val="Ay2Maddemi"/>
        <w:numPr>
          <w:ilvl w:val="0"/>
          <w:numId w:val="0"/>
        </w:numPr>
        <w:spacing w:line="360" w:lineRule="auto"/>
        <w:ind w:left="643"/>
        <w:rPr>
          <w:rFonts w:asciiTheme="minorHAnsi" w:hAnsiTheme="minorHAnsi" w:cstheme="minorHAnsi"/>
          <w:sz w:val="22"/>
          <w:szCs w:val="22"/>
        </w:rPr>
      </w:pPr>
      <w:r w:rsidRPr="00D03E1C">
        <w:rPr>
          <w:rFonts w:asciiTheme="minorHAnsi" w:hAnsiTheme="minorHAnsi" w:cstheme="minorHAnsi"/>
          <w:sz w:val="22"/>
          <w:szCs w:val="22"/>
        </w:rPr>
        <w:t xml:space="preserve">Ziyaret edilerek yerinde eğitim yapılması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Öğrenme güçlüğü çeken öğrenciler ve konular için;</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Tekrarların yapılması, </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Akran yardımından faydalanılması, </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Çalışma kağıtlarının dağıtılması,</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Konuların farklı yöntemlerle anlatılması,</w:t>
      </w:r>
    </w:p>
    <w:p w:rsidR="00173328" w:rsidRPr="00D03E1C" w:rsidRDefault="00173328" w:rsidP="00173328">
      <w:pPr>
        <w:pStyle w:val="Ay2Maddemi"/>
        <w:spacing w:line="360" w:lineRule="auto"/>
        <w:rPr>
          <w:rFonts w:asciiTheme="minorHAnsi" w:hAnsiTheme="minorHAnsi" w:cstheme="minorHAnsi"/>
          <w:sz w:val="22"/>
          <w:szCs w:val="22"/>
        </w:rPr>
      </w:pPr>
      <w:r w:rsidRPr="00D03E1C">
        <w:rPr>
          <w:rFonts w:asciiTheme="minorHAnsi" w:hAnsiTheme="minorHAnsi" w:cstheme="minorHAnsi"/>
          <w:sz w:val="22"/>
          <w:szCs w:val="22"/>
        </w:rPr>
        <w:t xml:space="preserve">Bilişim araçlarından faydalanılması </w:t>
      </w:r>
    </w:p>
    <w:p w:rsidR="00173328" w:rsidRPr="00D03E1C" w:rsidRDefault="00173328" w:rsidP="00173328">
      <w:pPr>
        <w:pStyle w:val="Ay2Maddemi"/>
        <w:numPr>
          <w:ilvl w:val="0"/>
          <w:numId w:val="0"/>
        </w:numPr>
        <w:spacing w:line="360" w:lineRule="auto"/>
        <w:ind w:left="643"/>
        <w:rPr>
          <w:rFonts w:asciiTheme="minorHAnsi" w:hAnsiTheme="minorHAnsi" w:cstheme="minorHAnsi"/>
          <w:sz w:val="22"/>
          <w:szCs w:val="22"/>
        </w:rPr>
      </w:pPr>
      <w:r w:rsidRPr="00D03E1C">
        <w:rPr>
          <w:rFonts w:asciiTheme="minorHAnsi" w:hAnsiTheme="minorHAnsi" w:cstheme="minorHAnsi"/>
          <w:sz w:val="22"/>
          <w:szCs w:val="22"/>
        </w:rPr>
        <w:t xml:space="preserve">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Sınavların planlanması amacıyla derslerde 2 sınav yapılarak ivedilikle sonuçların değerlendirilmesi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Muhasebe Finansman Alanı ders bilgi formları, çerçeve programı ve haftalık ders saatleri incelenerek ilgili planlamaların yapılması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Zümre öğretmenleri kendi okullarında gerek görülen konularda diğer zümre öğretmenleri ile işbirliğine gidilmesine karar verildi.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MEGEP de yer alan ders programları ve içerikleri incelendi. Buna göre gerekli düzenlemelerin yapılması ve ders müfredatlarına yansıtılması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Öğrencilere gerekli eğitimler verilerek İş sağlığı ve güvenliği tutanağı (EK2) öğrencilere uygulanması, ortam eksikliklerinin giderilmesi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Değerler eğitimi ile ilgili derslerimizde gerekli bilgilendirmelerin yapılmasına karar verildi.</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lastRenderedPageBreak/>
        <w:t>Mezunların e – mezun sistemine kaydolmaları hususunda gerekli bilgilendirmelerin yapılması kararlaştırıldı.</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Okul idaresi ve diğer alan zümreleri ile birlikte alan tanıtım çalışmalarının planlanacağı kararlaştırıldı. </w:t>
      </w:r>
    </w:p>
    <w:p w:rsidR="00173328" w:rsidRPr="00D03E1C" w:rsidRDefault="00173328" w:rsidP="00173328">
      <w:pPr>
        <w:pStyle w:val="ListeParagraf"/>
        <w:numPr>
          <w:ilvl w:val="0"/>
          <w:numId w:val="2"/>
        </w:numPr>
        <w:spacing w:after="0" w:line="360" w:lineRule="auto"/>
        <w:jc w:val="both"/>
        <w:rPr>
          <w:rFonts w:cstheme="minorHAnsi"/>
        </w:rPr>
      </w:pPr>
      <w:r w:rsidRPr="00D03E1C">
        <w:rPr>
          <w:rFonts w:cstheme="minorHAnsi"/>
        </w:rPr>
        <w:t xml:space="preserve">Atölyelerin kullanım talimatlarının, bilgisayar kullanım kılavuzunun </w:t>
      </w:r>
      <w:proofErr w:type="spellStart"/>
      <w:r w:rsidRPr="00D03E1C">
        <w:rPr>
          <w:rFonts w:cstheme="minorHAnsi"/>
        </w:rPr>
        <w:t>labaratuvarlarda</w:t>
      </w:r>
      <w:proofErr w:type="spellEnd"/>
      <w:r w:rsidRPr="00D03E1C">
        <w:rPr>
          <w:rFonts w:cstheme="minorHAnsi"/>
        </w:rPr>
        <w:t xml:space="preserve"> bulundurulması, eksikliklerin ivedilikle giderilmesi kararlaştırıldı. </w:t>
      </w:r>
    </w:p>
    <w:p w:rsidR="00173328" w:rsidRDefault="00173328"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D03E1C" w:rsidP="00173328">
      <w:pPr>
        <w:pStyle w:val="ListeParagraf"/>
        <w:spacing w:after="0" w:line="360" w:lineRule="auto"/>
        <w:jc w:val="both"/>
        <w:rPr>
          <w:rFonts w:ascii="Times New Roman" w:hAnsi="Times New Roman" w:cs="Times New Roman"/>
        </w:rPr>
      </w:pPr>
    </w:p>
    <w:p w:rsidR="00D03E1C" w:rsidRDefault="00173328" w:rsidP="00D03E1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BÜRO YÖNETİMİ </w:t>
      </w:r>
    </w:p>
    <w:p w:rsidR="00173328" w:rsidRDefault="00173328" w:rsidP="00D03E1C">
      <w:pPr>
        <w:jc w:val="center"/>
        <w:rPr>
          <w:rFonts w:ascii="Times New Roman" w:hAnsi="Times New Roman" w:cs="Times New Roman"/>
          <w:b/>
          <w:sz w:val="24"/>
          <w:szCs w:val="24"/>
        </w:rPr>
      </w:pPr>
      <w:r>
        <w:rPr>
          <w:rFonts w:ascii="Times New Roman" w:hAnsi="Times New Roman" w:cs="Times New Roman"/>
          <w:b/>
          <w:sz w:val="24"/>
          <w:szCs w:val="24"/>
        </w:rPr>
        <w:t>ALINAN KARARLAR:</w:t>
      </w:r>
    </w:p>
    <w:p w:rsidR="00173328" w:rsidRPr="00D03E1C" w:rsidRDefault="00173328" w:rsidP="00173328">
      <w:pPr>
        <w:pStyle w:val="ListeParagraf"/>
        <w:numPr>
          <w:ilvl w:val="0"/>
          <w:numId w:val="3"/>
        </w:numPr>
        <w:rPr>
          <w:rFonts w:cstheme="minorHAnsi"/>
          <w:b/>
        </w:rPr>
      </w:pPr>
      <w:r w:rsidRPr="00D03E1C">
        <w:rPr>
          <w:rFonts w:cstheme="minorHAnsi"/>
        </w:rPr>
        <w:t xml:space="preserve">Öğrenci başarısının arttırılması için okul dışı öğrenme ortamları kullanılarak mesleki, sosyal, kültürel, bilimsel faaliyetlerin yapılması kararı alınmıştır. </w:t>
      </w:r>
    </w:p>
    <w:p w:rsidR="00173328" w:rsidRPr="00D03E1C" w:rsidRDefault="00173328" w:rsidP="00173328">
      <w:pPr>
        <w:pStyle w:val="ListeParagraf"/>
        <w:numPr>
          <w:ilvl w:val="0"/>
          <w:numId w:val="3"/>
        </w:numPr>
        <w:rPr>
          <w:rFonts w:cstheme="minorHAnsi"/>
          <w:b/>
        </w:rPr>
      </w:pPr>
      <w:r w:rsidRPr="00D03E1C">
        <w:rPr>
          <w:rFonts w:cstheme="minorHAnsi"/>
        </w:rPr>
        <w:t xml:space="preserve">Büro Yönetimi Alanı olarak okul dışı öğrenme ortamları kapsamında faaliyetlere ağırlık verileceği; eğitim, seminer, iş başında eğitim ve kariyer günü faaliyetlerinin yapılacağı kararı alınmıştır. </w:t>
      </w:r>
    </w:p>
    <w:p w:rsidR="00173328" w:rsidRPr="00D03E1C" w:rsidRDefault="00173328" w:rsidP="00173328">
      <w:pPr>
        <w:pStyle w:val="ListeParagraf"/>
        <w:numPr>
          <w:ilvl w:val="0"/>
          <w:numId w:val="3"/>
        </w:numPr>
        <w:spacing w:before="120" w:after="120"/>
        <w:jc w:val="both"/>
        <w:rPr>
          <w:rFonts w:cstheme="minorHAnsi"/>
        </w:rPr>
      </w:pPr>
      <w:r w:rsidRPr="00D03E1C">
        <w:rPr>
          <w:rFonts w:cstheme="minorHAnsi"/>
        </w:rPr>
        <w:t xml:space="preserve">Öğrenme güçlüğü çekilen ve derslerde anlaşılmayan konular ile ilgili bol örnek çözülmesi ve derslerde öğrencilerin dikkatini toplamaya yardımcı etkinliklerin yapılması kararı alınmıştır. </w:t>
      </w:r>
    </w:p>
    <w:p w:rsidR="00173328" w:rsidRPr="00D03E1C" w:rsidRDefault="00173328" w:rsidP="00173328">
      <w:pPr>
        <w:pStyle w:val="ListeParagraf"/>
        <w:numPr>
          <w:ilvl w:val="0"/>
          <w:numId w:val="3"/>
        </w:numPr>
        <w:spacing w:before="120" w:after="120"/>
        <w:jc w:val="both"/>
        <w:rPr>
          <w:rFonts w:cstheme="minorHAnsi"/>
        </w:rPr>
      </w:pPr>
      <w:r w:rsidRPr="00D03E1C">
        <w:rPr>
          <w:rFonts w:cstheme="minorHAnsi"/>
        </w:rPr>
        <w:t xml:space="preserve">Ölçme ve değerlendirme konusunda tüm derslerde iki sınav yapılmasına ve iki performans notu verilmesine karar verildi. Kullanılacak iki performans puanından biri öğrencinin davranış, kılık kıyafet, derse araç-gereç ile hazırlıklı gelme, derse etkin katılması ve çevreyle olan ilişkilerine bakılarak verilirken, diğer performans puanı için öğrenciden konu hazırlaması sınıfta sunmasına karar verildi. </w:t>
      </w:r>
    </w:p>
    <w:p w:rsidR="00173328" w:rsidRPr="00D03E1C" w:rsidRDefault="00173328" w:rsidP="00173328">
      <w:pPr>
        <w:pStyle w:val="ListeParagraf"/>
        <w:numPr>
          <w:ilvl w:val="0"/>
          <w:numId w:val="3"/>
        </w:numPr>
        <w:spacing w:before="120" w:after="120"/>
        <w:jc w:val="both"/>
        <w:rPr>
          <w:rFonts w:cstheme="minorHAnsi"/>
        </w:rPr>
      </w:pPr>
      <w:r w:rsidRPr="00D03E1C">
        <w:rPr>
          <w:rFonts w:cstheme="minorHAnsi"/>
        </w:rPr>
        <w:t xml:space="preserve">Mesleki Matematik dersi için Matematik öğretmenlerinden ve </w:t>
      </w:r>
      <w:proofErr w:type="gramStart"/>
      <w:r w:rsidRPr="00D03E1C">
        <w:rPr>
          <w:rFonts w:cstheme="minorHAnsi"/>
        </w:rPr>
        <w:t>Mesleki  İngilizce</w:t>
      </w:r>
      <w:proofErr w:type="gramEnd"/>
      <w:r w:rsidRPr="00D03E1C">
        <w:rPr>
          <w:rFonts w:cstheme="minorHAnsi"/>
        </w:rPr>
        <w:t xml:space="preserve"> dersi için İngilizce öğretmenleriyle bilgi akışı sağlanarak öğrenci başarısının arttırılmasına karar verildi. </w:t>
      </w:r>
    </w:p>
    <w:p w:rsidR="00173328" w:rsidRPr="00D03E1C" w:rsidRDefault="00173328" w:rsidP="00173328">
      <w:pPr>
        <w:pStyle w:val="ListeParagraf"/>
        <w:numPr>
          <w:ilvl w:val="0"/>
          <w:numId w:val="3"/>
        </w:numPr>
        <w:spacing w:before="120" w:after="120"/>
        <w:jc w:val="both"/>
        <w:rPr>
          <w:rFonts w:cstheme="minorHAnsi"/>
        </w:rPr>
      </w:pPr>
      <w:r w:rsidRPr="00D03E1C">
        <w:rPr>
          <w:rFonts w:cstheme="minorHAnsi"/>
        </w:rPr>
        <w:t xml:space="preserve">Sene başında </w:t>
      </w:r>
      <w:proofErr w:type="spellStart"/>
      <w:r w:rsidRPr="00D03E1C">
        <w:rPr>
          <w:rFonts w:cstheme="minorHAnsi"/>
        </w:rPr>
        <w:t>ünitelendirilmiş</w:t>
      </w:r>
      <w:proofErr w:type="spellEnd"/>
      <w:r w:rsidRPr="00D03E1C">
        <w:rPr>
          <w:rFonts w:cstheme="minorHAnsi"/>
        </w:rPr>
        <w:t xml:space="preserve"> yıllık planların ünite ve konu ağırlıklarına göre zamanlamalarının yapıldığı belirtilmiştir. </w:t>
      </w:r>
    </w:p>
    <w:p w:rsidR="00173328" w:rsidRPr="00D03E1C" w:rsidRDefault="00173328" w:rsidP="00AA6541">
      <w:pPr>
        <w:pStyle w:val="ListeParagraf"/>
        <w:numPr>
          <w:ilvl w:val="0"/>
          <w:numId w:val="3"/>
        </w:numPr>
        <w:spacing w:after="0"/>
        <w:jc w:val="both"/>
        <w:rPr>
          <w:rFonts w:cstheme="minorHAnsi"/>
        </w:rPr>
      </w:pPr>
      <w:r w:rsidRPr="00D03E1C">
        <w:rPr>
          <w:rFonts w:cstheme="minorHAnsi"/>
        </w:rPr>
        <w:t xml:space="preserve">Bilgisayarda Ofis Programları dersimiz için Bilişim öğretmenlerimiz </w:t>
      </w:r>
      <w:proofErr w:type="gramStart"/>
      <w:r w:rsidRPr="00D03E1C">
        <w:rPr>
          <w:rFonts w:cstheme="minorHAnsi"/>
        </w:rPr>
        <w:t>ile,</w:t>
      </w:r>
      <w:proofErr w:type="gramEnd"/>
      <w:r w:rsidRPr="00D03E1C">
        <w:rPr>
          <w:rFonts w:cstheme="minorHAnsi"/>
        </w:rPr>
        <w:t xml:space="preserve"> Diksiyon dersi ile ilgili Edebiyat öğretmenlerimiz ile, İletişim Teknikleri dersi ile ilgili Felsefe grubu öğretmenimiz, Mesleki Matematik dersinde Matematik öğretmenlerimiz, Tasarım Programları dersinde Bilişim öğretmenleri ile işbirliği yapılmasına karar verilmiştir.</w:t>
      </w:r>
    </w:p>
    <w:p w:rsidR="00173328" w:rsidRPr="00D03E1C" w:rsidRDefault="00173328" w:rsidP="00AA6541">
      <w:pPr>
        <w:pStyle w:val="ListeParagraf"/>
        <w:numPr>
          <w:ilvl w:val="0"/>
          <w:numId w:val="3"/>
        </w:numPr>
        <w:spacing w:before="120" w:after="0"/>
        <w:jc w:val="both"/>
        <w:rPr>
          <w:rFonts w:cstheme="minorHAnsi"/>
        </w:rPr>
      </w:pPr>
      <w:r w:rsidRPr="00D03E1C">
        <w:rPr>
          <w:rFonts w:cstheme="minorHAnsi"/>
        </w:rPr>
        <w:t xml:space="preserve">Eğitim alanındaki gelişmeler çerçevesinde büro yönetimi ve sekreterlik konulu gazete, dergi, internet haberlerinin büro yönetimi atölyesindeki öğrenci panosunda sergilenerek, diğer öğrencilerinde bu konu hakkında bilgilendirilmesine karar verilmiştir. Büro yönetimi öğrencilerinin öğrenci seçme sınavı sonucunda tercih edebilecekleri bölümler ve üniversiteler ile ilgili olarak araştırdıkları bilgileri öğrenci panosunda sergileyerek diğer öğrencilerle paylaşmalarına karar verilmiştir. Teknolojik gelişmeler yakından takip edilerek alanımızın güncelliğinin korunması kararı alınmıştır. </w:t>
      </w:r>
    </w:p>
    <w:p w:rsidR="00173328" w:rsidRPr="00D03E1C" w:rsidRDefault="00173328" w:rsidP="00AA6541">
      <w:pPr>
        <w:pStyle w:val="StilBalk1ComicSansMS10nk"/>
        <w:numPr>
          <w:ilvl w:val="0"/>
          <w:numId w:val="3"/>
        </w:numPr>
        <w:spacing w:before="120" w:after="120"/>
        <w:jc w:val="both"/>
        <w:rPr>
          <w:rFonts w:asciiTheme="minorHAnsi" w:eastAsiaTheme="minorEastAsia" w:hAnsiTheme="minorHAnsi" w:cstheme="minorHAnsi"/>
          <w:b w:val="0"/>
          <w:bCs w:val="0"/>
          <w:sz w:val="22"/>
          <w:szCs w:val="22"/>
        </w:rPr>
      </w:pPr>
      <w:r w:rsidRPr="00D03E1C">
        <w:rPr>
          <w:rFonts w:asciiTheme="minorHAnsi" w:eastAsiaTheme="minorEastAsia" w:hAnsiTheme="minorHAnsi" w:cstheme="minorHAnsi"/>
          <w:b w:val="0"/>
          <w:bCs w:val="0"/>
          <w:sz w:val="22"/>
          <w:szCs w:val="22"/>
        </w:rPr>
        <w:t>Öğrenciye verilecek olan bir performans notunun öğrencinin o dersteki kendini geliştirmesine yönelik olarak verilmesi kararı alınmıştır.</w:t>
      </w:r>
    </w:p>
    <w:p w:rsidR="00173328" w:rsidRPr="00D03E1C" w:rsidRDefault="00173328" w:rsidP="00AA6541">
      <w:pPr>
        <w:pStyle w:val="ListeParagraf"/>
        <w:numPr>
          <w:ilvl w:val="0"/>
          <w:numId w:val="3"/>
        </w:numPr>
        <w:jc w:val="both"/>
        <w:rPr>
          <w:rFonts w:eastAsiaTheme="minorEastAsia" w:cstheme="minorHAnsi"/>
        </w:rPr>
      </w:pPr>
      <w:r w:rsidRPr="00D03E1C">
        <w:rPr>
          <w:rFonts w:cstheme="minorHAnsi"/>
        </w:rPr>
        <w:t xml:space="preserve">2019 – 2020 Eğitim Öğretim yılında öz değerlendirme çalışmalarında faaliyet girilen alanların takibinin yapılacağı ve kanıt dosyasında saklanacağı kararı alınmıştır. </w:t>
      </w: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D03E1C" w:rsidP="00173328">
      <w:pPr>
        <w:pStyle w:val="Gvdemetni20"/>
        <w:shd w:val="clear" w:color="auto" w:fill="auto"/>
        <w:tabs>
          <w:tab w:val="left" w:pos="924"/>
        </w:tabs>
        <w:spacing w:before="0" w:line="240" w:lineRule="auto"/>
        <w:ind w:firstLine="0"/>
        <w:rPr>
          <w:b/>
          <w:sz w:val="24"/>
          <w:szCs w:val="24"/>
        </w:rPr>
      </w:pPr>
    </w:p>
    <w:p w:rsidR="00D03E1C" w:rsidRDefault="00173328" w:rsidP="00D03E1C">
      <w:pPr>
        <w:pStyle w:val="Gvdemetni20"/>
        <w:shd w:val="clear" w:color="auto" w:fill="auto"/>
        <w:tabs>
          <w:tab w:val="left" w:pos="924"/>
        </w:tabs>
        <w:spacing w:before="0" w:line="240" w:lineRule="auto"/>
        <w:ind w:firstLine="0"/>
        <w:jc w:val="center"/>
        <w:rPr>
          <w:b/>
          <w:sz w:val="24"/>
          <w:szCs w:val="24"/>
        </w:rPr>
      </w:pPr>
      <w:r w:rsidRPr="00173328">
        <w:rPr>
          <w:b/>
          <w:sz w:val="24"/>
          <w:szCs w:val="24"/>
        </w:rPr>
        <w:lastRenderedPageBreak/>
        <w:t>DENİZCİLİK</w:t>
      </w:r>
    </w:p>
    <w:p w:rsidR="00173328" w:rsidRPr="00173328" w:rsidRDefault="00173328" w:rsidP="00D03E1C">
      <w:pPr>
        <w:pStyle w:val="Gvdemetni20"/>
        <w:shd w:val="clear" w:color="auto" w:fill="auto"/>
        <w:tabs>
          <w:tab w:val="left" w:pos="924"/>
        </w:tabs>
        <w:spacing w:before="0" w:line="240" w:lineRule="auto"/>
        <w:ind w:firstLine="0"/>
        <w:jc w:val="center"/>
        <w:rPr>
          <w:b/>
          <w:sz w:val="24"/>
          <w:szCs w:val="24"/>
        </w:rPr>
      </w:pPr>
      <w:r w:rsidRPr="00173328">
        <w:rPr>
          <w:b/>
          <w:sz w:val="24"/>
          <w:szCs w:val="24"/>
        </w:rPr>
        <w:t>ALINAN KARARLAR:</w:t>
      </w:r>
    </w:p>
    <w:p w:rsidR="00173328" w:rsidRPr="00173328" w:rsidRDefault="00173328" w:rsidP="00173328">
      <w:pPr>
        <w:pStyle w:val="Gvdemetni20"/>
        <w:shd w:val="clear" w:color="auto" w:fill="auto"/>
        <w:tabs>
          <w:tab w:val="left" w:pos="924"/>
        </w:tabs>
        <w:spacing w:before="0" w:line="240" w:lineRule="auto"/>
        <w:ind w:firstLine="0"/>
        <w:rPr>
          <w:b/>
          <w:sz w:val="24"/>
          <w:szCs w:val="24"/>
        </w:rPr>
      </w:pP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 xml:space="preserve">Denizde Güvenlik Eğitim Merkezimiz ders planlaması okullarımız Denizde Emniyeti Denizcilik Teknolojisi Laboratuvar şefi veya Alan şefleri tarafından hazırlanacaktır. Tesiste yapılan eğitimler </w:t>
      </w:r>
      <w:proofErr w:type="gramStart"/>
      <w:r w:rsidRPr="00D03E1C">
        <w:rPr>
          <w:rFonts w:asciiTheme="minorHAnsi" w:hAnsiTheme="minorHAnsi" w:cstheme="minorHAnsi"/>
        </w:rPr>
        <w:t>sonunda , tesisin</w:t>
      </w:r>
      <w:proofErr w:type="gramEnd"/>
      <w:r w:rsidRPr="00D03E1C">
        <w:rPr>
          <w:rFonts w:asciiTheme="minorHAnsi" w:hAnsiTheme="minorHAnsi" w:cstheme="minorHAnsi"/>
        </w:rPr>
        <w:t xml:space="preserve"> tertip düzen sağlanacaktır.</w:t>
      </w:r>
    </w:p>
    <w:p w:rsidR="00173328" w:rsidRPr="00D03E1C" w:rsidRDefault="00173328" w:rsidP="00AA6541">
      <w:pPr>
        <w:pStyle w:val="Gvdemetni20"/>
        <w:numPr>
          <w:ilvl w:val="0"/>
          <w:numId w:val="4"/>
        </w:numPr>
        <w:shd w:val="clear" w:color="auto" w:fill="auto"/>
        <w:tabs>
          <w:tab w:val="left" w:pos="605"/>
        </w:tabs>
        <w:spacing w:before="0" w:line="274" w:lineRule="exact"/>
        <w:jc w:val="both"/>
        <w:rPr>
          <w:rFonts w:asciiTheme="minorHAnsi" w:hAnsiTheme="minorHAnsi" w:cstheme="minorHAnsi"/>
        </w:rPr>
      </w:pPr>
      <w:r w:rsidRPr="00D03E1C">
        <w:rPr>
          <w:rFonts w:asciiTheme="minorHAnsi" w:hAnsiTheme="minorHAnsi" w:cstheme="minorHAnsi"/>
        </w:rPr>
        <w:t>Her okulumuz kendi zümre toplantılarında aldıkları kararlar sınav uygulama esaslarını belirleyecektir.</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İl düzeyinde oluşacak bilim fuarlarına denizcilik alanında okullarımız aktif katılım sağlayacaktır.</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 xml:space="preserve">Okullarımızın ellerinde olan bütün görsellerin paylaşılması kararlaştırılmıştır. </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 xml:space="preserve">Öğrencilerimize verilen proje ve performans ödevlerinde bilim ve teknolojideki gelişmeleri dikkate alınarak verilmesi, öğrencilerimizin gelişimine önemli bir katkı sağlayacaktır, performans ve proje ödevlerinin bu doğrultuda seçilmesi kararlaştırılmıştır.        </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 xml:space="preserve">Öğrencilerimizin başarılarını artırmada gezi ve gözlemler önemli bir yer tutmaktadır. Denizcilik alanına </w:t>
      </w:r>
      <w:proofErr w:type="gramStart"/>
      <w:r w:rsidRPr="00D03E1C">
        <w:rPr>
          <w:rFonts w:asciiTheme="minorHAnsi" w:hAnsiTheme="minorHAnsi" w:cstheme="minorHAnsi"/>
        </w:rPr>
        <w:t>yönelik , üniversite</w:t>
      </w:r>
      <w:proofErr w:type="gramEnd"/>
      <w:r w:rsidRPr="00D03E1C">
        <w:rPr>
          <w:rFonts w:asciiTheme="minorHAnsi" w:hAnsiTheme="minorHAnsi" w:cstheme="minorHAnsi"/>
        </w:rPr>
        <w:t xml:space="preserve"> tanıtım gezileri ve  ilimiz Rize limanına gelecek olan ve ziyaret edilmesinde sakınca bulunmayan gemilere geziler düzenlenecektir.  </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 xml:space="preserve">Devamsızlık yapan öğrencilerin </w:t>
      </w:r>
      <w:proofErr w:type="spellStart"/>
      <w:r w:rsidRPr="00D03E1C">
        <w:rPr>
          <w:rFonts w:asciiTheme="minorHAnsi" w:hAnsiTheme="minorHAnsi" w:cstheme="minorHAnsi"/>
        </w:rPr>
        <w:t>sms</w:t>
      </w:r>
      <w:proofErr w:type="spellEnd"/>
      <w:r w:rsidRPr="00D03E1C">
        <w:rPr>
          <w:rFonts w:asciiTheme="minorHAnsi" w:hAnsiTheme="minorHAnsi" w:cstheme="minorHAnsi"/>
        </w:rPr>
        <w:t xml:space="preserve"> yoluyla yakından takip edilmesi ve veli bilgilendirilmesi kararlaştırılmıştır  </w:t>
      </w:r>
    </w:p>
    <w:p w:rsidR="00173328" w:rsidRPr="00D03E1C" w:rsidRDefault="00173328" w:rsidP="00AA6541">
      <w:pPr>
        <w:pStyle w:val="Gvdemetni20"/>
        <w:numPr>
          <w:ilvl w:val="0"/>
          <w:numId w:val="4"/>
        </w:numPr>
        <w:shd w:val="clear" w:color="auto" w:fill="auto"/>
        <w:tabs>
          <w:tab w:val="left" w:pos="1092"/>
        </w:tabs>
        <w:spacing w:before="0" w:line="240" w:lineRule="exact"/>
        <w:jc w:val="both"/>
        <w:rPr>
          <w:rFonts w:asciiTheme="minorHAnsi" w:hAnsiTheme="minorHAnsi" w:cstheme="minorHAnsi"/>
        </w:rPr>
      </w:pPr>
      <w:r w:rsidRPr="00D03E1C">
        <w:rPr>
          <w:rFonts w:asciiTheme="minorHAnsi" w:hAnsiTheme="minorHAnsi" w:cstheme="minorHAnsi"/>
        </w:rPr>
        <w:t>Öğrencilerimize iş güvenliği konusunda eğitimler 2019-2020 yılında da devam edecektir.</w:t>
      </w:r>
    </w:p>
    <w:p w:rsidR="00173328" w:rsidRPr="00D03E1C" w:rsidRDefault="00173328" w:rsidP="00AA6541">
      <w:pPr>
        <w:pStyle w:val="Gvdemetni20"/>
        <w:numPr>
          <w:ilvl w:val="0"/>
          <w:numId w:val="4"/>
        </w:numPr>
        <w:shd w:val="clear" w:color="auto" w:fill="auto"/>
        <w:tabs>
          <w:tab w:val="left" w:pos="1092"/>
        </w:tabs>
        <w:spacing w:before="0" w:line="240" w:lineRule="exact"/>
        <w:jc w:val="both"/>
        <w:rPr>
          <w:rFonts w:asciiTheme="minorHAnsi" w:hAnsiTheme="minorHAnsi" w:cstheme="minorHAnsi"/>
        </w:rPr>
      </w:pPr>
      <w:r w:rsidRPr="00D03E1C">
        <w:rPr>
          <w:rFonts w:asciiTheme="minorHAnsi" w:hAnsiTheme="minorHAnsi" w:cstheme="minorHAnsi"/>
        </w:rPr>
        <w:t xml:space="preserve"> Okullarımız zümre toplantılarında kendilerine ait atölye ve laboratuvar </w:t>
      </w:r>
      <w:proofErr w:type="gramStart"/>
      <w:r w:rsidRPr="00D03E1C">
        <w:rPr>
          <w:rFonts w:asciiTheme="minorHAnsi" w:hAnsiTheme="minorHAnsi" w:cstheme="minorHAnsi"/>
        </w:rPr>
        <w:t>imkanlarında</w:t>
      </w:r>
      <w:proofErr w:type="gramEnd"/>
      <w:r w:rsidRPr="00D03E1C">
        <w:rPr>
          <w:rFonts w:asciiTheme="minorHAnsi" w:hAnsiTheme="minorHAnsi" w:cstheme="minorHAnsi"/>
        </w:rPr>
        <w:t xml:space="preserve"> dikkate alarak iş sağlığı ve güvenliği mevzuatı çerçevesinde değerlendirmeler yapacaktır. Burada alacakları kararlara göre atölye ve laboratuvarlarda eğitimlerini planlamaları kararlaştırılmıştır.</w:t>
      </w:r>
    </w:p>
    <w:p w:rsidR="00173328" w:rsidRPr="00D03E1C" w:rsidRDefault="00173328" w:rsidP="00AA6541">
      <w:pPr>
        <w:pStyle w:val="Gvdemetni20"/>
        <w:numPr>
          <w:ilvl w:val="0"/>
          <w:numId w:val="4"/>
        </w:numPr>
        <w:shd w:val="clear" w:color="auto" w:fill="auto"/>
        <w:tabs>
          <w:tab w:val="left" w:pos="1092"/>
        </w:tabs>
        <w:spacing w:before="0" w:line="240" w:lineRule="exact"/>
        <w:jc w:val="both"/>
        <w:rPr>
          <w:rFonts w:asciiTheme="minorHAnsi" w:hAnsiTheme="minorHAnsi" w:cstheme="minorHAnsi"/>
        </w:rPr>
      </w:pPr>
      <w:r w:rsidRPr="00D03E1C">
        <w:rPr>
          <w:rFonts w:asciiTheme="minorHAnsi" w:hAnsiTheme="minorHAnsi" w:cstheme="minorHAnsi"/>
        </w:rPr>
        <w:t xml:space="preserve">Ders planları </w:t>
      </w:r>
      <w:proofErr w:type="gramStart"/>
      <w:r w:rsidRPr="00D03E1C">
        <w:rPr>
          <w:rFonts w:asciiTheme="minorHAnsi" w:hAnsiTheme="minorHAnsi" w:cstheme="minorHAnsi"/>
        </w:rPr>
        <w:t>hazırlanırken  güncel</w:t>
      </w:r>
      <w:proofErr w:type="gramEnd"/>
      <w:r w:rsidRPr="00D03E1C">
        <w:rPr>
          <w:rFonts w:asciiTheme="minorHAnsi" w:hAnsiTheme="minorHAnsi" w:cstheme="minorHAnsi"/>
        </w:rPr>
        <w:t xml:space="preserve"> MEGEP denizcilik alanı çerçeve öğretim programı dikkate alınacaktır</w:t>
      </w:r>
      <w:r w:rsidR="00AA6541" w:rsidRPr="00D03E1C">
        <w:rPr>
          <w:rFonts w:asciiTheme="minorHAnsi" w:hAnsiTheme="minorHAnsi" w:cstheme="minorHAnsi"/>
        </w:rPr>
        <w:t>.</w:t>
      </w:r>
    </w:p>
    <w:p w:rsidR="00173328" w:rsidRPr="00D03E1C" w:rsidRDefault="00173328" w:rsidP="00173328">
      <w:pPr>
        <w:pStyle w:val="Gvdemetni20"/>
        <w:numPr>
          <w:ilvl w:val="0"/>
          <w:numId w:val="4"/>
        </w:numPr>
        <w:shd w:val="clear" w:color="auto" w:fill="auto"/>
        <w:tabs>
          <w:tab w:val="left" w:pos="924"/>
        </w:tabs>
        <w:spacing w:before="0" w:line="240" w:lineRule="auto"/>
        <w:rPr>
          <w:rFonts w:asciiTheme="minorHAnsi" w:hAnsiTheme="minorHAnsi" w:cstheme="minorHAnsi"/>
          <w:b/>
        </w:rPr>
      </w:pPr>
      <w:r w:rsidRPr="00D03E1C">
        <w:rPr>
          <w:rFonts w:asciiTheme="minorHAnsi" w:hAnsiTheme="minorHAnsi" w:cstheme="minorHAnsi"/>
        </w:rPr>
        <w:t>Okullarımızda gerektiğinde ihtiyaca yönelik hizmet içi eğitim başvuruları yapılacaktır.</w:t>
      </w:r>
    </w:p>
    <w:p w:rsidR="00173328" w:rsidRDefault="00173328"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Default="00D03E1C" w:rsidP="00173328">
      <w:pPr>
        <w:tabs>
          <w:tab w:val="left" w:pos="920"/>
        </w:tabs>
        <w:rPr>
          <w:rFonts w:cstheme="minorHAnsi"/>
          <w:bCs/>
        </w:rPr>
      </w:pPr>
    </w:p>
    <w:p w:rsidR="00D03E1C" w:rsidRPr="00D03E1C" w:rsidRDefault="00D03E1C" w:rsidP="00173328">
      <w:pPr>
        <w:tabs>
          <w:tab w:val="left" w:pos="920"/>
        </w:tabs>
        <w:rPr>
          <w:rFonts w:cstheme="minorHAnsi"/>
          <w:bCs/>
        </w:rPr>
      </w:pPr>
    </w:p>
    <w:p w:rsidR="00D03E1C" w:rsidRDefault="00173328" w:rsidP="00D03E1C">
      <w:pPr>
        <w:tabs>
          <w:tab w:val="left" w:pos="920"/>
        </w:tabs>
        <w:jc w:val="center"/>
        <w:rPr>
          <w:rFonts w:ascii="Times New Roman" w:hAnsi="Times New Roman" w:cs="Times New Roman"/>
          <w:b/>
          <w:bCs/>
          <w:sz w:val="24"/>
          <w:szCs w:val="24"/>
        </w:rPr>
      </w:pPr>
      <w:r w:rsidRPr="00D03E1C">
        <w:rPr>
          <w:rFonts w:ascii="Times New Roman" w:hAnsi="Times New Roman" w:cs="Times New Roman"/>
          <w:b/>
          <w:bCs/>
          <w:sz w:val="24"/>
          <w:szCs w:val="24"/>
        </w:rPr>
        <w:lastRenderedPageBreak/>
        <w:t>TESİSAT TEKNOLOJİSİ VE İKLİMLENDİRME</w:t>
      </w:r>
    </w:p>
    <w:p w:rsidR="00173328" w:rsidRPr="00D03E1C" w:rsidRDefault="00173328" w:rsidP="00D03E1C">
      <w:pPr>
        <w:tabs>
          <w:tab w:val="left" w:pos="920"/>
        </w:tabs>
        <w:jc w:val="center"/>
        <w:rPr>
          <w:rFonts w:ascii="Times New Roman" w:hAnsi="Times New Roman" w:cs="Times New Roman"/>
          <w:b/>
          <w:bCs/>
          <w:sz w:val="24"/>
          <w:szCs w:val="24"/>
        </w:rPr>
      </w:pPr>
      <w:r w:rsidRPr="00D03E1C">
        <w:rPr>
          <w:rFonts w:ascii="Times New Roman" w:hAnsi="Times New Roman" w:cs="Times New Roman"/>
          <w:b/>
          <w:bCs/>
          <w:sz w:val="24"/>
          <w:szCs w:val="24"/>
        </w:rPr>
        <w:t>ALINAN KARARLAR: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bookmarkStart w:id="0" w:name="_GoBack"/>
      <w:bookmarkEnd w:id="0"/>
      <w:r w:rsidRPr="00173328">
        <w:rPr>
          <w:rFonts w:ascii="Times New Roman" w:hAnsi="Times New Roman" w:cs="Times New Roman"/>
          <w:bCs/>
          <w:sz w:val="24"/>
          <w:szCs w:val="24"/>
        </w:rPr>
        <w:t>Seçmeli ders olarak okutulan gaz yakıcı cihazlar dersi zorunlu olduğu için yerine Seçmeli “Bilgisayar Destekli Soğutma Meslek Resim” dersi seçilmiştir.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Hafta sonu kurslarına bölüm öğrencileri yönlendirilecektir.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Okul dışı öğrenme ortamlarına bölüm öğretmenleri nezaretinde gezi yapılmasına karar verildi.</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Öğrenme güçlüğü çeken öğrencilerle ilgili öğrenci seviyesine göre kazanım dağılımlarının değiştirilmesine karar verildi</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 xml:space="preserve">Meslek derslerinde en az iki sınav yapılması sınav şekillerinde dersin içeriğine göre yazılı </w:t>
      </w:r>
      <w:proofErr w:type="gramStart"/>
      <w:r w:rsidRPr="00173328">
        <w:rPr>
          <w:rFonts w:ascii="Times New Roman" w:hAnsi="Times New Roman" w:cs="Times New Roman"/>
          <w:bCs/>
          <w:sz w:val="24"/>
          <w:szCs w:val="24"/>
        </w:rPr>
        <w:t>yada</w:t>
      </w:r>
      <w:proofErr w:type="gramEnd"/>
      <w:r w:rsidRPr="00173328">
        <w:rPr>
          <w:rFonts w:ascii="Times New Roman" w:hAnsi="Times New Roman" w:cs="Times New Roman"/>
          <w:bCs/>
          <w:sz w:val="24"/>
          <w:szCs w:val="24"/>
        </w:rPr>
        <w:t xml:space="preserve"> uygulamalı yapılmasına karar verildi.</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 xml:space="preserve">Zümreler </w:t>
      </w:r>
      <w:proofErr w:type="gramStart"/>
      <w:r w:rsidRPr="00173328">
        <w:rPr>
          <w:rFonts w:ascii="Times New Roman" w:hAnsi="Times New Roman" w:cs="Times New Roman"/>
          <w:bCs/>
          <w:sz w:val="24"/>
          <w:szCs w:val="24"/>
        </w:rPr>
        <w:t>arasında  eksik</w:t>
      </w:r>
      <w:proofErr w:type="gramEnd"/>
      <w:r w:rsidRPr="00173328">
        <w:rPr>
          <w:rFonts w:ascii="Times New Roman" w:hAnsi="Times New Roman" w:cs="Times New Roman"/>
          <w:bCs/>
          <w:sz w:val="24"/>
          <w:szCs w:val="24"/>
        </w:rPr>
        <w:t xml:space="preserve"> olan malzeme ve materyaller paylaşılacaktır.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 xml:space="preserve">Atölye </w:t>
      </w:r>
      <w:proofErr w:type="gramStart"/>
      <w:r w:rsidRPr="00173328">
        <w:rPr>
          <w:rFonts w:ascii="Times New Roman" w:hAnsi="Times New Roman" w:cs="Times New Roman"/>
          <w:bCs/>
          <w:sz w:val="24"/>
          <w:szCs w:val="24"/>
        </w:rPr>
        <w:t>imkanları</w:t>
      </w:r>
      <w:proofErr w:type="gramEnd"/>
      <w:r w:rsidRPr="00173328">
        <w:rPr>
          <w:rFonts w:ascii="Times New Roman" w:hAnsi="Times New Roman" w:cs="Times New Roman"/>
          <w:bCs/>
          <w:sz w:val="24"/>
          <w:szCs w:val="24"/>
        </w:rPr>
        <w:t xml:space="preserve"> doğrultusunda ders planları yapılacaktır.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Öğrencinin ders başarısı bilgi ve becerisini geliştirmek için diğer zümre öğretmenleriyle işbirliği yapılacaktır.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Koordinatörlük yapan öğretmenler yeni teknolojik gelişmeleri, İşletmelerden gördüğü bilgileri zümreleriyle ve öğrencilerle paylaşacaktır.</w:t>
      </w:r>
    </w:p>
    <w:p w:rsidR="00173328" w:rsidRPr="00173328" w:rsidRDefault="00173328" w:rsidP="00173328">
      <w:pPr>
        <w:pStyle w:val="ListeParagraf"/>
        <w:numPr>
          <w:ilvl w:val="0"/>
          <w:numId w:val="5"/>
        </w:numPr>
        <w:tabs>
          <w:tab w:val="left" w:pos="920"/>
        </w:tabs>
        <w:rPr>
          <w:rFonts w:ascii="Times New Roman" w:hAnsi="Times New Roman" w:cs="Times New Roman"/>
          <w:bCs/>
          <w:sz w:val="24"/>
          <w:szCs w:val="24"/>
        </w:rPr>
      </w:pPr>
      <w:r w:rsidRPr="00173328">
        <w:rPr>
          <w:rFonts w:ascii="Times New Roman" w:hAnsi="Times New Roman" w:cs="Times New Roman"/>
          <w:bCs/>
          <w:sz w:val="24"/>
          <w:szCs w:val="24"/>
        </w:rPr>
        <w:t>Atölye dersi uygulama işlerinde puanlama ölçeği kullanılacaktır.</w:t>
      </w:r>
    </w:p>
    <w:p w:rsidR="00173328" w:rsidRDefault="00173328" w:rsidP="00CC0E9B">
      <w:pPr>
        <w:pStyle w:val="ListeParagraf"/>
        <w:numPr>
          <w:ilvl w:val="0"/>
          <w:numId w:val="5"/>
        </w:numPr>
        <w:tabs>
          <w:tab w:val="left" w:pos="920"/>
        </w:tabs>
        <w:spacing w:after="0"/>
        <w:jc w:val="both"/>
        <w:rPr>
          <w:rFonts w:ascii="Times New Roman" w:hAnsi="Times New Roman" w:cs="Times New Roman"/>
          <w:bCs/>
          <w:sz w:val="24"/>
          <w:szCs w:val="24"/>
        </w:rPr>
      </w:pPr>
      <w:r w:rsidRPr="00173328">
        <w:rPr>
          <w:rFonts w:ascii="Times New Roman" w:hAnsi="Times New Roman" w:cs="Times New Roman"/>
          <w:bCs/>
          <w:sz w:val="24"/>
          <w:szCs w:val="24"/>
        </w:rPr>
        <w:t>Alanlarımıza yeni gelen f öğrencilere iş güvenliği eğitimi verilecek sertifikalandırılacaktır. 12. Sınıfta işletmelerde staja gidecek öğrencilere bu eğitimler verilecektir.</w:t>
      </w:r>
    </w:p>
    <w:p w:rsidR="00173328" w:rsidRDefault="00173328"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173328">
      <w:pPr>
        <w:pStyle w:val="ereve-balk1Char"/>
        <w:tabs>
          <w:tab w:val="left" w:pos="2835"/>
        </w:tabs>
        <w:spacing w:line="276" w:lineRule="auto"/>
        <w:jc w:val="left"/>
        <w:rPr>
          <w:rFonts w:ascii="Times New Roman" w:hAnsi="Times New Roman" w:cs="Times New Roman"/>
          <w:b w:val="0"/>
          <w:caps w:val="0"/>
          <w:color w:val="000000"/>
        </w:rPr>
      </w:pPr>
    </w:p>
    <w:p w:rsidR="00D03E1C" w:rsidRDefault="00D03E1C" w:rsidP="00D03E1C">
      <w:pPr>
        <w:pStyle w:val="ereve-balk1Char"/>
        <w:tabs>
          <w:tab w:val="left" w:pos="2835"/>
        </w:tabs>
        <w:spacing w:line="276" w:lineRule="auto"/>
        <w:rPr>
          <w:rFonts w:ascii="Times New Roman" w:hAnsi="Times New Roman" w:cs="Times New Roman"/>
          <w:caps w:val="0"/>
          <w:color w:val="000000"/>
        </w:rPr>
      </w:pPr>
      <w:r>
        <w:rPr>
          <w:rFonts w:ascii="Times New Roman" w:hAnsi="Times New Roman" w:cs="Times New Roman"/>
          <w:caps w:val="0"/>
          <w:color w:val="000000"/>
        </w:rPr>
        <w:t>MAKİNE TEKNOLOJİSİ</w:t>
      </w:r>
    </w:p>
    <w:p w:rsidR="00173328" w:rsidRPr="00D03E1C" w:rsidRDefault="00173328"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ALINAN KARARLAR:</w:t>
      </w:r>
    </w:p>
    <w:p w:rsidR="00173328" w:rsidRPr="00173328" w:rsidRDefault="00173328" w:rsidP="00173328">
      <w:pPr>
        <w:pStyle w:val="ereve-balk1Char"/>
        <w:tabs>
          <w:tab w:val="left" w:pos="2835"/>
        </w:tabs>
        <w:spacing w:line="276" w:lineRule="auto"/>
        <w:jc w:val="left"/>
        <w:rPr>
          <w:rFonts w:ascii="Times New Roman" w:hAnsi="Times New Roman" w:cs="Times New Roman"/>
          <w:b w:val="0"/>
          <w:caps w:val="0"/>
          <w:color w:val="000000"/>
        </w:rPr>
      </w:pPr>
    </w:p>
    <w:p w:rsidR="00173328" w:rsidRPr="00D03E1C" w:rsidRDefault="00173328" w:rsidP="00173328">
      <w:pPr>
        <w:pStyle w:val="ereve-balk1Char"/>
        <w:numPr>
          <w:ilvl w:val="0"/>
          <w:numId w:val="6"/>
        </w:numPr>
        <w:spacing w:before="240"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Geçen öğretim yılında okullar bazında teknik gezi yapımı planlanmıştı. Teknik gezilerin öğrenciler açısından faydalı olduğu görüldü. Bu öğretim yılında her zümre alanlarında teknik geziler planlayarak yapmaları kararlaştırıldı.</w:t>
      </w:r>
    </w:p>
    <w:p w:rsidR="00173328" w:rsidRPr="00D03E1C" w:rsidRDefault="00173328" w:rsidP="00173328">
      <w:pPr>
        <w:pStyle w:val="ereve-balk1Char"/>
        <w:numPr>
          <w:ilvl w:val="0"/>
          <w:numId w:val="7"/>
        </w:numPr>
        <w:spacing w:before="120" w:line="276" w:lineRule="auto"/>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Alanlar arasında bilgi paylaşımı için </w:t>
      </w:r>
      <w:proofErr w:type="spellStart"/>
      <w:r w:rsidRPr="00D03E1C">
        <w:rPr>
          <w:rFonts w:asciiTheme="minorHAnsi" w:hAnsiTheme="minorHAnsi" w:cstheme="minorHAnsi"/>
          <w:b w:val="0"/>
          <w:caps w:val="0"/>
          <w:color w:val="000000"/>
          <w:sz w:val="22"/>
          <w:szCs w:val="22"/>
        </w:rPr>
        <w:t>WhatsApp</w:t>
      </w:r>
      <w:proofErr w:type="spellEnd"/>
      <w:r w:rsidRPr="00D03E1C">
        <w:rPr>
          <w:rFonts w:asciiTheme="minorHAnsi" w:hAnsiTheme="minorHAnsi" w:cstheme="minorHAnsi"/>
          <w:b w:val="0"/>
          <w:caps w:val="0"/>
          <w:color w:val="000000"/>
          <w:sz w:val="22"/>
          <w:szCs w:val="22"/>
        </w:rPr>
        <w:t xml:space="preserve"> grubu kuruldu, bu öğretim yılında daha aktif kullanımı sağlanacak.</w:t>
      </w:r>
    </w:p>
    <w:p w:rsidR="00173328" w:rsidRPr="00D03E1C" w:rsidRDefault="00173328" w:rsidP="00AA6541">
      <w:pPr>
        <w:pStyle w:val="ereve-balk1Char"/>
        <w:numPr>
          <w:ilvl w:val="0"/>
          <w:numId w:val="7"/>
        </w:numPr>
        <w:spacing w:line="276" w:lineRule="auto"/>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Atölye temrin değerlendirmelerinde birlik sağlanması amacıyla </w:t>
      </w:r>
      <w:proofErr w:type="spellStart"/>
      <w:r w:rsidRPr="00D03E1C">
        <w:rPr>
          <w:rFonts w:asciiTheme="minorHAnsi" w:hAnsiTheme="minorHAnsi" w:cstheme="minorHAnsi"/>
          <w:b w:val="0"/>
          <w:caps w:val="0"/>
          <w:color w:val="000000"/>
          <w:sz w:val="22"/>
          <w:szCs w:val="22"/>
        </w:rPr>
        <w:t>temrinlik</w:t>
      </w:r>
      <w:proofErr w:type="spellEnd"/>
      <w:r w:rsidRPr="00D03E1C">
        <w:rPr>
          <w:rFonts w:asciiTheme="minorHAnsi" w:hAnsiTheme="minorHAnsi" w:cstheme="minorHAnsi"/>
          <w:b w:val="0"/>
          <w:caps w:val="0"/>
          <w:color w:val="000000"/>
          <w:sz w:val="22"/>
          <w:szCs w:val="22"/>
        </w:rPr>
        <w:t xml:space="preserve"> formları paylaşılacak ve ortak çizelgeler hazırlanacak.</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Her alan zümresi eğitim-öğretimde niteliği artırmak için TÜBİTAK 4006 kapsamında alan ile ilgili en az bir proje yapacak.</w:t>
      </w:r>
    </w:p>
    <w:p w:rsidR="00173328" w:rsidRPr="00D03E1C" w:rsidRDefault="00173328" w:rsidP="00AA6541">
      <w:pPr>
        <w:pStyle w:val="ereve-balk1Char"/>
        <w:numPr>
          <w:ilvl w:val="0"/>
          <w:numId w:val="7"/>
        </w:numPr>
        <w:spacing w:line="276" w:lineRule="auto"/>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Okullar arasında ortak bir proje yapımı için çalışmalar yapılacak.</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Her alan dersler bazında programlarındaki kazanımlar doğrultusunda teknik geziler planlayarak ders planlarına aktarımını yapıp, konusu geldiğinde gezi faaliyetini yapacak.</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Öğrenciler içerisinde sayısal – sözel dersler ve konuları ile ilgili öğrenme güçlüğü çekenler tespit edildiğinde gerekli genel bilgi öğretmenleri ile ve rehber öğretmeni ile iletişime geçilerek öğrenme sorunlarının çözümüne yönelik çalışma yapılacak. </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Alanlar arasında ortak okutulan derslerde yapılan temrin çalışmaları ve sınav değerlendirme soruları paylaşılarak değerlendirmede birlik sağlanacak.</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Ortak dersler ile ilgili konuların işlenişinde okullar arasında uygulamada başarı elde edilmiş yöntem ve teknikler paylaşılarak tüm öğrencilerin faydalanması sağlanacak.</w:t>
      </w:r>
    </w:p>
    <w:p w:rsidR="00173328" w:rsidRPr="00D03E1C" w:rsidRDefault="00173328"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Yenilenen alan ders bilgi formlarında </w:t>
      </w:r>
      <w:proofErr w:type="gramStart"/>
      <w:r w:rsidRPr="00D03E1C">
        <w:rPr>
          <w:rFonts w:asciiTheme="minorHAnsi" w:hAnsiTheme="minorHAnsi" w:cstheme="minorHAnsi"/>
          <w:b w:val="0"/>
          <w:caps w:val="0"/>
          <w:color w:val="000000"/>
          <w:sz w:val="22"/>
          <w:szCs w:val="22"/>
        </w:rPr>
        <w:t>modüllerin</w:t>
      </w:r>
      <w:proofErr w:type="gramEnd"/>
      <w:r w:rsidRPr="00D03E1C">
        <w:rPr>
          <w:rFonts w:asciiTheme="minorHAnsi" w:hAnsiTheme="minorHAnsi" w:cstheme="minorHAnsi"/>
          <w:b w:val="0"/>
          <w:caps w:val="0"/>
          <w:color w:val="000000"/>
          <w:sz w:val="22"/>
          <w:szCs w:val="22"/>
        </w:rPr>
        <w:t xml:space="preserve"> işleneceği süreler ağırlığına göre yüzde olarak belirlenmiştir. Ders planları yapılırken bu sürelerin dikkate alınarak yapılmasına karar verildi.</w:t>
      </w:r>
    </w:p>
    <w:p w:rsidR="00AA6541" w:rsidRPr="00D03E1C" w:rsidRDefault="00AA6541"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Diğer alanlarda okutulan Teknik Resim dersinin işlenişinde ortak olarak kullanılan fiziki </w:t>
      </w:r>
      <w:proofErr w:type="gramStart"/>
      <w:r w:rsidRPr="00D03E1C">
        <w:rPr>
          <w:rFonts w:asciiTheme="minorHAnsi" w:hAnsiTheme="minorHAnsi" w:cstheme="minorHAnsi"/>
          <w:b w:val="0"/>
          <w:caps w:val="0"/>
          <w:color w:val="000000"/>
          <w:sz w:val="22"/>
          <w:szCs w:val="22"/>
        </w:rPr>
        <w:t>mekanların</w:t>
      </w:r>
      <w:proofErr w:type="gramEnd"/>
      <w:r w:rsidRPr="00D03E1C">
        <w:rPr>
          <w:rFonts w:asciiTheme="minorHAnsi" w:hAnsiTheme="minorHAnsi" w:cstheme="minorHAnsi"/>
          <w:b w:val="0"/>
          <w:caps w:val="0"/>
          <w:color w:val="000000"/>
          <w:sz w:val="22"/>
          <w:szCs w:val="22"/>
        </w:rPr>
        <w:t xml:space="preserve"> ve araç-gerecin planlı bir şekilde kullanımı için diğer zümreler ve okul idaresi işbirliği yapılacak.</w:t>
      </w:r>
    </w:p>
    <w:p w:rsidR="00AA6541" w:rsidRPr="00D03E1C" w:rsidRDefault="00AA6541" w:rsidP="00AA6541">
      <w:pPr>
        <w:pStyle w:val="ereve-balk1Char"/>
        <w:numPr>
          <w:ilvl w:val="0"/>
          <w:numId w:val="6"/>
        </w:numPr>
        <w:spacing w:line="276" w:lineRule="auto"/>
        <w:ind w:left="426"/>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Alanımızda kullanılan bilgisayarlı çizim programlarının güncel sürümleri öğrencilere tanıtılacak.</w:t>
      </w:r>
    </w:p>
    <w:p w:rsidR="00AA6541" w:rsidRPr="00D03E1C" w:rsidRDefault="00AA6541" w:rsidP="00AA6541">
      <w:pPr>
        <w:pStyle w:val="ereve-balk1Char"/>
        <w:numPr>
          <w:ilvl w:val="0"/>
          <w:numId w:val="7"/>
        </w:numPr>
        <w:spacing w:before="120" w:line="276" w:lineRule="auto"/>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Yıl içinde yapılacak ülke genelindeki alanımızla ilgili teknolojik sergi, fuar vb. çalışmalar öğrencilere ders içerisinde görsel olarak tanıtılacak.</w:t>
      </w:r>
    </w:p>
    <w:p w:rsidR="00AA6541" w:rsidRPr="00D03E1C" w:rsidRDefault="00AA6541" w:rsidP="00CC0E9B">
      <w:pPr>
        <w:pStyle w:val="ereve-balk1Char"/>
        <w:keepNext/>
        <w:keepLines/>
        <w:numPr>
          <w:ilvl w:val="0"/>
          <w:numId w:val="6"/>
        </w:numPr>
        <w:spacing w:line="276" w:lineRule="auto"/>
        <w:ind w:left="425" w:hanging="357"/>
        <w:jc w:val="left"/>
        <w:rPr>
          <w:rFonts w:asciiTheme="minorHAnsi" w:hAnsiTheme="minorHAnsi" w:cstheme="minorHAnsi"/>
          <w:b w:val="0"/>
          <w:caps w:val="0"/>
          <w:color w:val="000000"/>
          <w:sz w:val="22"/>
          <w:szCs w:val="22"/>
        </w:rPr>
      </w:pPr>
      <w:r w:rsidRPr="00D03E1C">
        <w:rPr>
          <w:rFonts w:asciiTheme="minorHAnsi" w:hAnsiTheme="minorHAnsi" w:cstheme="minorHAnsi"/>
          <w:b w:val="0"/>
          <w:caps w:val="0"/>
          <w:color w:val="000000"/>
          <w:sz w:val="22"/>
          <w:szCs w:val="22"/>
        </w:rPr>
        <w:t xml:space="preserve">Ders performans değerlendirme </w:t>
      </w:r>
      <w:proofErr w:type="gramStart"/>
      <w:r w:rsidRPr="00D03E1C">
        <w:rPr>
          <w:rFonts w:asciiTheme="minorHAnsi" w:hAnsiTheme="minorHAnsi" w:cstheme="minorHAnsi"/>
          <w:b w:val="0"/>
          <w:caps w:val="0"/>
          <w:color w:val="000000"/>
          <w:sz w:val="22"/>
          <w:szCs w:val="22"/>
        </w:rPr>
        <w:t>kriterleri</w:t>
      </w:r>
      <w:proofErr w:type="gramEnd"/>
      <w:r w:rsidRPr="00D03E1C">
        <w:rPr>
          <w:rFonts w:asciiTheme="minorHAnsi" w:hAnsiTheme="minorHAnsi" w:cstheme="minorHAnsi"/>
          <w:b w:val="0"/>
          <w:caps w:val="0"/>
          <w:color w:val="000000"/>
          <w:sz w:val="22"/>
          <w:szCs w:val="22"/>
        </w:rPr>
        <w:t xml:space="preserve"> paylaşılarak ve uygulama esasları paylaşılarak ortak değerlendirme yapılması sağlanacak.</w:t>
      </w:r>
    </w:p>
    <w:p w:rsidR="00173328" w:rsidRDefault="00173328" w:rsidP="00173328">
      <w:pPr>
        <w:tabs>
          <w:tab w:val="left" w:pos="920"/>
        </w:tabs>
        <w:jc w:val="both"/>
        <w:rPr>
          <w:rFonts w:ascii="Times New Roman" w:hAnsi="Times New Roman" w:cs="Times New Roman"/>
          <w:bCs/>
          <w:sz w:val="24"/>
          <w:szCs w:val="24"/>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AA6541">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E0230"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 xml:space="preserve">MOBİLYA VE İÇ </w:t>
      </w:r>
      <w:proofErr w:type="gramStart"/>
      <w:r w:rsidRPr="00D03E1C">
        <w:rPr>
          <w:rFonts w:ascii="Times New Roman" w:hAnsi="Times New Roman" w:cs="Times New Roman"/>
          <w:caps w:val="0"/>
          <w:color w:val="000000"/>
        </w:rPr>
        <w:t>MEKAN</w:t>
      </w:r>
      <w:proofErr w:type="gramEnd"/>
      <w:r w:rsidRPr="00D03E1C">
        <w:rPr>
          <w:rFonts w:ascii="Times New Roman" w:hAnsi="Times New Roman" w:cs="Times New Roman"/>
          <w:caps w:val="0"/>
          <w:color w:val="000000"/>
        </w:rPr>
        <w:t xml:space="preserve"> TASARIM</w:t>
      </w:r>
    </w:p>
    <w:p w:rsidR="00AA6541" w:rsidRPr="00D03E1C" w:rsidRDefault="00DE0230"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 xml:space="preserve"> </w:t>
      </w:r>
      <w:r w:rsidR="00AA6541" w:rsidRPr="00D03E1C">
        <w:rPr>
          <w:rFonts w:ascii="Times New Roman" w:hAnsi="Times New Roman" w:cs="Times New Roman"/>
          <w:caps w:val="0"/>
          <w:color w:val="000000"/>
        </w:rPr>
        <w:t>ALINAN KARARLAR:</w:t>
      </w:r>
    </w:p>
    <w:p w:rsidR="00AA6541" w:rsidRDefault="00AA6541" w:rsidP="00173328">
      <w:pPr>
        <w:tabs>
          <w:tab w:val="left" w:pos="920"/>
        </w:tabs>
        <w:jc w:val="both"/>
        <w:rPr>
          <w:rFonts w:ascii="Times New Roman" w:hAnsi="Times New Roman" w:cs="Times New Roman"/>
          <w:bCs/>
          <w:sz w:val="24"/>
          <w:szCs w:val="24"/>
        </w:rPr>
      </w:pPr>
    </w:p>
    <w:p w:rsidR="00AA6541" w:rsidRPr="00D03E1C" w:rsidRDefault="00AA6541" w:rsidP="00DE0230">
      <w:pPr>
        <w:numPr>
          <w:ilvl w:val="0"/>
          <w:numId w:val="8"/>
        </w:numPr>
        <w:spacing w:after="0"/>
        <w:rPr>
          <w:rFonts w:cstheme="minorHAnsi"/>
        </w:rPr>
      </w:pPr>
      <w:r w:rsidRPr="00D03E1C">
        <w:rPr>
          <w:rFonts w:cstheme="minorHAnsi"/>
        </w:rPr>
        <w:t>Zümreler arası işbirliğinin artırılması konusunda karar alındı</w:t>
      </w:r>
    </w:p>
    <w:p w:rsidR="00AA6541" w:rsidRPr="00D03E1C" w:rsidRDefault="00AA6541" w:rsidP="00DE0230">
      <w:pPr>
        <w:numPr>
          <w:ilvl w:val="0"/>
          <w:numId w:val="8"/>
        </w:numPr>
        <w:spacing w:after="0"/>
        <w:rPr>
          <w:rFonts w:cstheme="minorHAnsi"/>
        </w:rPr>
      </w:pPr>
      <w:r w:rsidRPr="00D03E1C">
        <w:rPr>
          <w:rFonts w:cstheme="minorHAnsi"/>
        </w:rPr>
        <w:t>Sektör temsilcileriyle toplantı yapılması kararı alındı</w:t>
      </w:r>
    </w:p>
    <w:p w:rsidR="00AA6541" w:rsidRPr="00D03E1C" w:rsidRDefault="00AA6541" w:rsidP="00DE0230">
      <w:pPr>
        <w:numPr>
          <w:ilvl w:val="0"/>
          <w:numId w:val="8"/>
        </w:numPr>
        <w:spacing w:after="0"/>
        <w:rPr>
          <w:rFonts w:cstheme="minorHAnsi"/>
        </w:rPr>
      </w:pPr>
      <w:r w:rsidRPr="00D03E1C">
        <w:rPr>
          <w:rFonts w:cstheme="minorHAnsi"/>
        </w:rPr>
        <w:t>İş yeri, Fuar gibi yerlere geziler düzenlenmesi kararı alındı</w:t>
      </w:r>
    </w:p>
    <w:p w:rsidR="00AA6541" w:rsidRPr="00D03E1C" w:rsidRDefault="00AA6541" w:rsidP="00DE0230">
      <w:pPr>
        <w:numPr>
          <w:ilvl w:val="0"/>
          <w:numId w:val="8"/>
        </w:numPr>
        <w:spacing w:after="0"/>
        <w:rPr>
          <w:rFonts w:cstheme="minorHAnsi"/>
        </w:rPr>
      </w:pPr>
      <w:r w:rsidRPr="00D03E1C">
        <w:rPr>
          <w:rFonts w:cstheme="minorHAnsi"/>
        </w:rPr>
        <w:t>Hazır</w:t>
      </w:r>
      <w:r w:rsidR="00DE0230" w:rsidRPr="00D03E1C">
        <w:rPr>
          <w:rFonts w:cstheme="minorHAnsi"/>
        </w:rPr>
        <w:t xml:space="preserve"> </w:t>
      </w:r>
      <w:proofErr w:type="spellStart"/>
      <w:r w:rsidRPr="00D03E1C">
        <w:rPr>
          <w:rFonts w:cstheme="minorHAnsi"/>
        </w:rPr>
        <w:t>bulunuşluk</w:t>
      </w:r>
      <w:proofErr w:type="spellEnd"/>
      <w:r w:rsidRPr="00D03E1C">
        <w:rPr>
          <w:rFonts w:cstheme="minorHAnsi"/>
        </w:rPr>
        <w:t xml:space="preserve"> düzeylerine uygun görsel materyallerden faydalanması  konusunda karar verildi</w:t>
      </w:r>
    </w:p>
    <w:p w:rsidR="00AA6541" w:rsidRPr="00D03E1C" w:rsidRDefault="00AA6541" w:rsidP="00DE0230">
      <w:pPr>
        <w:numPr>
          <w:ilvl w:val="0"/>
          <w:numId w:val="8"/>
        </w:numPr>
        <w:spacing w:after="0"/>
        <w:rPr>
          <w:rFonts w:cstheme="minorHAnsi"/>
        </w:rPr>
      </w:pPr>
      <w:r w:rsidRPr="00D03E1C">
        <w:rPr>
          <w:rFonts w:cstheme="minorHAnsi"/>
        </w:rPr>
        <w:t>Ortak sınavlar yapılırken meslek derslerinin sınav tarihlerinin dikkate alınması kararı verildi</w:t>
      </w:r>
    </w:p>
    <w:p w:rsidR="00AA6541" w:rsidRPr="00D03E1C" w:rsidRDefault="00AA6541" w:rsidP="00AA6541">
      <w:pPr>
        <w:numPr>
          <w:ilvl w:val="0"/>
          <w:numId w:val="8"/>
        </w:numPr>
        <w:rPr>
          <w:rFonts w:cstheme="minorHAnsi"/>
        </w:rPr>
      </w:pPr>
      <w:r w:rsidRPr="00D03E1C">
        <w:rPr>
          <w:rFonts w:cstheme="minorHAnsi"/>
        </w:rPr>
        <w:t>mtedose.meb.gov.tr. Adresinde alanına göre yaptığı ürünlerin paylaşılmasına karar verildi</w:t>
      </w:r>
      <w:r w:rsidR="00DE0230" w:rsidRPr="00D03E1C">
        <w:rPr>
          <w:rFonts w:cstheme="minorHAnsi"/>
        </w:rPr>
        <w:t>.</w:t>
      </w:r>
    </w:p>
    <w:p w:rsidR="005339D5" w:rsidRDefault="005339D5"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D03E1C" w:rsidP="005339D5">
      <w:pPr>
        <w:ind w:left="720"/>
        <w:rPr>
          <w:rFonts w:ascii="Times New Roman" w:hAnsi="Times New Roman"/>
          <w:sz w:val="24"/>
          <w:szCs w:val="24"/>
        </w:rPr>
      </w:pPr>
    </w:p>
    <w:p w:rsidR="00D03E1C" w:rsidRDefault="004C5E87"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ÇOC</w:t>
      </w:r>
      <w:r w:rsidR="005339D5" w:rsidRPr="00D03E1C">
        <w:rPr>
          <w:rFonts w:ascii="Times New Roman" w:hAnsi="Times New Roman" w:cs="Times New Roman"/>
          <w:caps w:val="0"/>
          <w:color w:val="000000"/>
        </w:rPr>
        <w:t>UK GELİŞİMİ VE EĞİTİMİ</w:t>
      </w:r>
    </w:p>
    <w:p w:rsidR="00DE0230" w:rsidRPr="00D03E1C" w:rsidRDefault="005339D5"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ALINAN KARARLAR:</w:t>
      </w:r>
    </w:p>
    <w:p w:rsidR="005339D5" w:rsidRPr="005339D5" w:rsidRDefault="005339D5" w:rsidP="005339D5">
      <w:pPr>
        <w:pStyle w:val="ereve-balk1Char"/>
        <w:tabs>
          <w:tab w:val="left" w:pos="2835"/>
        </w:tabs>
        <w:spacing w:line="276" w:lineRule="auto"/>
        <w:ind w:left="720"/>
        <w:jc w:val="left"/>
        <w:rPr>
          <w:rFonts w:ascii="Times New Roman" w:hAnsi="Times New Roman" w:cs="Times New Roman"/>
          <w:caps w:val="0"/>
          <w:color w:val="000000"/>
          <w:u w:val="single"/>
        </w:rPr>
      </w:pPr>
    </w:p>
    <w:p w:rsidR="008A6F18" w:rsidRPr="00D03E1C" w:rsidRDefault="008A6F18" w:rsidP="008A6F18">
      <w:pPr>
        <w:numPr>
          <w:ilvl w:val="0"/>
          <w:numId w:val="9"/>
        </w:numPr>
        <w:spacing w:after="120" w:line="240" w:lineRule="atLeast"/>
        <w:jc w:val="both"/>
        <w:rPr>
          <w:rFonts w:cstheme="minorHAnsi"/>
        </w:rPr>
      </w:pPr>
      <w:r w:rsidRPr="00D03E1C">
        <w:rPr>
          <w:rFonts w:cstheme="minorHAnsi"/>
        </w:rPr>
        <w:t>Öğrenci başarısını artırmak için zümreler arasındaki farklı uygulamaların paylaşılmasına karar verildi</w:t>
      </w:r>
    </w:p>
    <w:p w:rsidR="008A6F18" w:rsidRPr="00D03E1C" w:rsidRDefault="008A6F18" w:rsidP="008A6F18">
      <w:pPr>
        <w:numPr>
          <w:ilvl w:val="0"/>
          <w:numId w:val="9"/>
        </w:numPr>
        <w:spacing w:after="120" w:line="240" w:lineRule="atLeast"/>
        <w:jc w:val="both"/>
        <w:rPr>
          <w:rFonts w:cstheme="minorHAnsi"/>
        </w:rPr>
      </w:pPr>
      <w:r w:rsidRPr="00D03E1C">
        <w:rPr>
          <w:rFonts w:cstheme="minorHAnsi"/>
        </w:rPr>
        <w:t>Öğrencilerin destekleme kurslarına yönlendirmeleri ve verimli ders çalışma yöntemleri konusunda bilgilendirilmeleri kararı alındı.</w:t>
      </w:r>
    </w:p>
    <w:p w:rsidR="008A6F18" w:rsidRPr="00D03E1C" w:rsidRDefault="008A6F18" w:rsidP="008A6F18">
      <w:pPr>
        <w:numPr>
          <w:ilvl w:val="0"/>
          <w:numId w:val="9"/>
        </w:numPr>
        <w:spacing w:after="120" w:line="240" w:lineRule="atLeast"/>
        <w:jc w:val="both"/>
        <w:rPr>
          <w:rFonts w:cstheme="minorHAnsi"/>
        </w:rPr>
      </w:pPr>
      <w:r w:rsidRPr="00D03E1C">
        <w:rPr>
          <w:rFonts w:cstheme="minorHAnsi"/>
        </w:rPr>
        <w:t>Öğrenme güçlüğü çeken öğrenciler için ders başarılarını arttırıcı ek çalışmalar, bireysel ödevlendirmeler verilerek sınıf ortamında uygulamalı çalışmalarla destek eğitim verilmesi ayrıca uygulamalı etkinliklere daha yoğun yer verilmesi gerektiği kararına varıldı.</w:t>
      </w:r>
    </w:p>
    <w:p w:rsidR="008A6F18" w:rsidRPr="00D03E1C" w:rsidRDefault="008A6F18" w:rsidP="008A6F18">
      <w:pPr>
        <w:numPr>
          <w:ilvl w:val="0"/>
          <w:numId w:val="9"/>
        </w:numPr>
        <w:spacing w:after="120" w:line="240" w:lineRule="atLeast"/>
        <w:jc w:val="both"/>
        <w:rPr>
          <w:rFonts w:cstheme="minorHAnsi"/>
        </w:rPr>
      </w:pPr>
      <w:r w:rsidRPr="00D03E1C">
        <w:rPr>
          <w:rFonts w:cstheme="minorHAnsi"/>
        </w:rPr>
        <w:t xml:space="preserve">Her okulun zümresinde belirlediği şekilde ölçme ve değerlendirmelerin </w:t>
      </w:r>
      <w:proofErr w:type="gramStart"/>
      <w:r w:rsidRPr="00D03E1C">
        <w:rPr>
          <w:rFonts w:cstheme="minorHAnsi"/>
        </w:rPr>
        <w:t>yapılmasına   ,uygulamalı</w:t>
      </w:r>
      <w:proofErr w:type="gramEnd"/>
      <w:r w:rsidRPr="00D03E1C">
        <w:rPr>
          <w:rFonts w:cstheme="minorHAnsi"/>
        </w:rPr>
        <w:t xml:space="preserve"> sınavlarda ,performans ve projelerde kullanılan kriterlerin zümre öğretmenlerince paylaşılmasına karar verildi.</w:t>
      </w:r>
    </w:p>
    <w:p w:rsidR="008A6F18" w:rsidRPr="00D03E1C" w:rsidRDefault="008A6F18" w:rsidP="008A6F18">
      <w:pPr>
        <w:numPr>
          <w:ilvl w:val="0"/>
          <w:numId w:val="9"/>
        </w:numPr>
        <w:spacing w:after="120" w:line="240" w:lineRule="atLeast"/>
        <w:jc w:val="both"/>
        <w:rPr>
          <w:rFonts w:cstheme="minorHAnsi"/>
        </w:rPr>
      </w:pPr>
      <w:r w:rsidRPr="00D03E1C">
        <w:rPr>
          <w:rFonts w:cstheme="minorHAnsi"/>
          <w:color w:val="000000"/>
        </w:rPr>
        <w:t>Zümre öğretmenlerinin birbirleri ile paylaşımda bulunması 11. Sınıf Oyun ve Oyuncak dersinde El sanatları ve Moda tasarımı alanları ile işbirliği yapılmasına karar verilmiştir.</w:t>
      </w:r>
    </w:p>
    <w:p w:rsidR="008A6F18" w:rsidRPr="00D03E1C" w:rsidRDefault="008A6F18" w:rsidP="008A6F18">
      <w:pPr>
        <w:numPr>
          <w:ilvl w:val="0"/>
          <w:numId w:val="9"/>
        </w:numPr>
        <w:spacing w:after="120" w:line="240" w:lineRule="atLeast"/>
        <w:jc w:val="both"/>
        <w:rPr>
          <w:rFonts w:cstheme="minorHAnsi"/>
        </w:rPr>
      </w:pPr>
      <w:r w:rsidRPr="00D03E1C">
        <w:rPr>
          <w:rFonts w:cstheme="minorHAnsi"/>
        </w:rPr>
        <w:t>Akıllı tahtaların aktif kullanılması, öğrencilerin sunu ve slayt hazırlayarak derslere hazırlıklı gelmeleri ve aynı zamanda teknolojiyi de faydalı bir şekilde kullanmaları kararı alındı.</w:t>
      </w:r>
    </w:p>
    <w:p w:rsidR="008A6F18" w:rsidRPr="00D03E1C" w:rsidRDefault="008A6F18" w:rsidP="005339D5">
      <w:pPr>
        <w:numPr>
          <w:ilvl w:val="0"/>
          <w:numId w:val="9"/>
        </w:numPr>
        <w:spacing w:after="120" w:line="240" w:lineRule="atLeast"/>
        <w:jc w:val="both"/>
        <w:rPr>
          <w:rFonts w:cstheme="minorHAnsi"/>
        </w:rPr>
      </w:pPr>
      <w:r w:rsidRPr="00D03E1C">
        <w:rPr>
          <w:rFonts w:cstheme="minorHAnsi"/>
        </w:rPr>
        <w:t xml:space="preserve">Okul ve çevre </w:t>
      </w:r>
      <w:proofErr w:type="gramStart"/>
      <w:r w:rsidRPr="00D03E1C">
        <w:rPr>
          <w:rFonts w:cstheme="minorHAnsi"/>
        </w:rPr>
        <w:t>imkanları</w:t>
      </w:r>
      <w:proofErr w:type="gramEnd"/>
      <w:r w:rsidRPr="00D03E1C">
        <w:rPr>
          <w:rFonts w:cstheme="minorHAnsi"/>
        </w:rPr>
        <w:t xml:space="preserve"> doğrultusunda okul dışı öğrenme ortamlarının kazanımlar doğrultusunda okul zümrelerince alınan kararlara uygun olarak deney, proje, gezi ve gözlemlerin planlanmasına karar verildi.</w:t>
      </w:r>
    </w:p>
    <w:p w:rsidR="004C5E87" w:rsidRDefault="004C5E87"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Default="00D03E1C" w:rsidP="004C5E87">
      <w:pPr>
        <w:spacing w:after="120" w:line="240" w:lineRule="atLeast"/>
        <w:jc w:val="both"/>
        <w:rPr>
          <w:rFonts w:ascii="Times New Roman" w:hAnsi="Times New Roman"/>
          <w:sz w:val="24"/>
          <w:szCs w:val="24"/>
        </w:rPr>
      </w:pPr>
    </w:p>
    <w:p w:rsidR="00D03E1C" w:rsidRPr="00D03E1C" w:rsidRDefault="00CC0E9B"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ELEKTRİK ELEKTRONİK TEKNOLOJİSİ</w:t>
      </w:r>
    </w:p>
    <w:p w:rsidR="004C5E87" w:rsidRPr="00D03E1C" w:rsidRDefault="004C5E87" w:rsidP="00D03E1C">
      <w:pPr>
        <w:pStyle w:val="ereve-balk1Char"/>
        <w:tabs>
          <w:tab w:val="left" w:pos="2835"/>
        </w:tabs>
        <w:spacing w:line="276" w:lineRule="auto"/>
        <w:rPr>
          <w:rFonts w:ascii="Times New Roman" w:hAnsi="Times New Roman" w:cs="Times New Roman"/>
          <w:caps w:val="0"/>
          <w:color w:val="000000"/>
        </w:rPr>
      </w:pPr>
      <w:r w:rsidRPr="00D03E1C">
        <w:rPr>
          <w:rFonts w:ascii="Times New Roman" w:hAnsi="Times New Roman" w:cs="Times New Roman"/>
          <w:caps w:val="0"/>
          <w:color w:val="000000"/>
        </w:rPr>
        <w:t>ALINAN KARARLAR:</w:t>
      </w:r>
    </w:p>
    <w:p w:rsidR="00D03E1C" w:rsidRPr="00D03E1C" w:rsidRDefault="00D03E1C" w:rsidP="00D03E1C">
      <w:pPr>
        <w:spacing w:after="0"/>
        <w:rPr>
          <w:rFonts w:ascii="Times New Roman" w:hAnsi="Times New Roman" w:cs="Times New Roman"/>
          <w:b/>
          <w:sz w:val="24"/>
          <w:szCs w:val="24"/>
        </w:rPr>
      </w:pPr>
    </w:p>
    <w:p w:rsidR="004C5E87" w:rsidRPr="00D03E1C" w:rsidRDefault="004C5E87" w:rsidP="004C5E87">
      <w:pPr>
        <w:pStyle w:val="ListeParagraf"/>
        <w:numPr>
          <w:ilvl w:val="0"/>
          <w:numId w:val="10"/>
        </w:numPr>
        <w:spacing w:after="0"/>
        <w:rPr>
          <w:rFonts w:cstheme="minorHAnsi"/>
          <w:b/>
        </w:rPr>
      </w:pPr>
      <w:r w:rsidRPr="00D03E1C">
        <w:rPr>
          <w:rFonts w:cstheme="minorHAnsi"/>
        </w:rPr>
        <w:t>Bir önceki toplantıda alınan kararlar incelenmiş olup tüm okulların bu kararlara uyduğu görülmüştür. Her okul uygulamalı ders notlarını verirken ayrıntılı değerlendirme kriterleri oluşturup bu doğrultuda uygulama notlarını  oluşturacaktır.</w:t>
      </w:r>
    </w:p>
    <w:p w:rsidR="004C5E87" w:rsidRPr="00D03E1C" w:rsidRDefault="004C5E87" w:rsidP="00384928">
      <w:pPr>
        <w:pStyle w:val="ListeParagraf"/>
        <w:numPr>
          <w:ilvl w:val="0"/>
          <w:numId w:val="10"/>
        </w:numPr>
        <w:spacing w:after="0"/>
        <w:rPr>
          <w:rFonts w:cstheme="minorHAnsi"/>
        </w:rPr>
      </w:pPr>
      <w:r w:rsidRPr="00D03E1C">
        <w:rPr>
          <w:rFonts w:cstheme="minorHAnsi"/>
        </w:rPr>
        <w:t>Eğitim koçluğu uygulamaları kapsamında alan öğrencileri içerisinden seçilen öğrencilere meslek dersleri başarı seviyesini yükseltmek,</w:t>
      </w:r>
      <w:r w:rsidR="003E2820">
        <w:rPr>
          <w:rFonts w:cstheme="minorHAnsi"/>
        </w:rPr>
        <w:t xml:space="preserve"> </w:t>
      </w:r>
      <w:r w:rsidRPr="00D03E1C">
        <w:rPr>
          <w:rFonts w:cstheme="minorHAnsi"/>
        </w:rPr>
        <w:t>devamsızlık problemini azaltmak ve  üniversite sınavına hazırlık konuları başta olmak üzere yönlendirme çalışmaları yapılacaktır.</w:t>
      </w:r>
    </w:p>
    <w:p w:rsidR="004C5E87" w:rsidRPr="00D03E1C" w:rsidRDefault="004C5E87" w:rsidP="004C5E87">
      <w:pPr>
        <w:pStyle w:val="ListeParagraf"/>
        <w:numPr>
          <w:ilvl w:val="0"/>
          <w:numId w:val="10"/>
        </w:numPr>
        <w:spacing w:after="0"/>
        <w:rPr>
          <w:rFonts w:cstheme="minorHAnsi"/>
        </w:rPr>
      </w:pPr>
      <w:r w:rsidRPr="00D03E1C">
        <w:rPr>
          <w:rFonts w:cstheme="minorHAnsi"/>
        </w:rPr>
        <w:t>Okul dışı öğrenme ortamlarını öğrencilerin görmesi ve etkin kullanması adına eğitim öğretim programlarında yer alan kazanımlar doğrultusunda işyerlerine geziler planlanarak gerçekleştirilecektir.</w:t>
      </w:r>
    </w:p>
    <w:p w:rsidR="004C5E87" w:rsidRPr="00D03E1C" w:rsidRDefault="004C5E87" w:rsidP="00384928">
      <w:pPr>
        <w:pStyle w:val="ListeParagraf"/>
        <w:numPr>
          <w:ilvl w:val="0"/>
          <w:numId w:val="10"/>
        </w:numPr>
        <w:spacing w:after="0"/>
        <w:rPr>
          <w:rFonts w:cstheme="minorHAnsi"/>
        </w:rPr>
      </w:pPr>
      <w:r w:rsidRPr="00D03E1C">
        <w:rPr>
          <w:rFonts w:cstheme="minorHAnsi"/>
        </w:rPr>
        <w:t>Öğrenme güçlüğü çeken öğrencilerin uygulamalı derslerdeki öğrenme güçlüğü çektiği konularda grup çalışması esasıyla başarı seviyesinin arttırılması ve adaptasyon sağlanacaktır.</w:t>
      </w:r>
    </w:p>
    <w:p w:rsidR="004C5E87" w:rsidRPr="00D03E1C" w:rsidRDefault="004C5E87" w:rsidP="00384928">
      <w:pPr>
        <w:pStyle w:val="ListeParagraf"/>
        <w:numPr>
          <w:ilvl w:val="0"/>
          <w:numId w:val="10"/>
        </w:numPr>
        <w:spacing w:after="0"/>
        <w:rPr>
          <w:rFonts w:cstheme="minorHAnsi"/>
        </w:rPr>
      </w:pPr>
      <w:r w:rsidRPr="00D03E1C">
        <w:rPr>
          <w:rFonts w:cstheme="minorHAnsi"/>
        </w:rPr>
        <w:t>Dönemde iki (2) sınav olmak üzere sınavlardan birinin açık uçlu sorulu yazılı sınav, diğerinin ders öğretmeninin isteği ile uygulama sınavı yapılması kararlaştırıldı.  Ayrıca temrin uygulama notlarından bir not ve iki (2) adet performans notu verilmesi kararlaştırıldı.</w:t>
      </w:r>
    </w:p>
    <w:p w:rsidR="004C5E87" w:rsidRPr="00D03E1C" w:rsidRDefault="004C5E87" w:rsidP="00384928">
      <w:pPr>
        <w:pStyle w:val="ListeParagraf"/>
        <w:numPr>
          <w:ilvl w:val="0"/>
          <w:numId w:val="10"/>
        </w:numPr>
        <w:spacing w:after="0"/>
        <w:rPr>
          <w:rFonts w:cstheme="minorHAnsi"/>
        </w:rPr>
      </w:pPr>
      <w:r w:rsidRPr="00D03E1C">
        <w:rPr>
          <w:rFonts w:cstheme="minorHAnsi"/>
        </w:rPr>
        <w:t>Elektrik Elektronik ve Ölçme dersi içeriğindeki  “Temel Mekanik Uygulamalar” modülü uygulamaları okullarımız bünyesindeki fiziki şartları uygun olan  “Makine” , “Motor” ve “Sıhhi Tesisat ve İklimlendirme” alanlarına ait atölyelerde,  ilgili alan öğretmenlerinin de desteği alınarak yaptırılacaktır.</w:t>
      </w:r>
    </w:p>
    <w:p w:rsidR="004C5E87" w:rsidRPr="00D03E1C" w:rsidRDefault="004C5E87" w:rsidP="00384928">
      <w:pPr>
        <w:pStyle w:val="ListeParagraf"/>
        <w:numPr>
          <w:ilvl w:val="0"/>
          <w:numId w:val="10"/>
        </w:numPr>
        <w:spacing w:after="0"/>
        <w:rPr>
          <w:rFonts w:cstheme="minorHAnsi"/>
        </w:rPr>
      </w:pPr>
      <w:r w:rsidRPr="00D03E1C">
        <w:rPr>
          <w:rFonts w:cstheme="minorHAnsi"/>
        </w:rPr>
        <w:t>Atölyelerdeki uygulama çalışmaları dönemlik ve yıllık olarak çalışma planları hazırlanıp atölyelerde görünür yerlere asılarak öğrencilerin haberdar olmaları sağlanacaktır.</w:t>
      </w:r>
    </w:p>
    <w:p w:rsidR="004C5E87" w:rsidRPr="00D03E1C" w:rsidRDefault="004C5E87" w:rsidP="00384928">
      <w:pPr>
        <w:pStyle w:val="ListeParagraf"/>
        <w:numPr>
          <w:ilvl w:val="0"/>
          <w:numId w:val="10"/>
        </w:numPr>
        <w:spacing w:after="0"/>
        <w:rPr>
          <w:rFonts w:cstheme="minorHAnsi"/>
        </w:rPr>
      </w:pPr>
      <w:r w:rsidRPr="00D03E1C">
        <w:rPr>
          <w:rFonts w:cstheme="minorHAnsi"/>
        </w:rPr>
        <w:t>Bilimsel internet siteleri, süreli yayınlar ve işletmelerde beceri eğitimi koordinatörlük görevi esnasında yapılacak ikili görüşmeler ile teknolojik gelişmelerden azami haber olunarak, bu gelişmelerden ek planlama yapılarak öğrencilerin istifade etmesi sağlanacaktır.</w:t>
      </w:r>
    </w:p>
    <w:p w:rsidR="004C5E87" w:rsidRPr="00D03E1C" w:rsidRDefault="004C5E87" w:rsidP="004C5E87">
      <w:pPr>
        <w:pStyle w:val="ListeParagraf"/>
        <w:numPr>
          <w:ilvl w:val="0"/>
          <w:numId w:val="10"/>
        </w:numPr>
        <w:spacing w:after="0"/>
        <w:rPr>
          <w:rFonts w:cstheme="minorHAnsi"/>
        </w:rPr>
      </w:pPr>
      <w:r w:rsidRPr="00D03E1C">
        <w:rPr>
          <w:rFonts w:cstheme="minorHAnsi"/>
        </w:rPr>
        <w:t>Temrin uygulama değerlendirme kriterleri, dersin ağırlığına ve konu çeşitliliğine göre alan zümre öğretmenlerince belirlenecektir. Bu bağlamda genel değerlendirme kriterleri aşağıdaki gibi belirlenerek karara bağlanmıştır.</w:t>
      </w:r>
    </w:p>
    <w:p w:rsidR="004C5E87" w:rsidRPr="004C5E87" w:rsidRDefault="004C5E87" w:rsidP="004C5E87">
      <w:pPr>
        <w:pStyle w:val="ListeParagraf"/>
        <w:rPr>
          <w:rFonts w:ascii="Times New Roman" w:hAnsi="Times New Roman" w:cs="Times New Roman"/>
          <w:sz w:val="24"/>
          <w:szCs w:val="24"/>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D03E1C" w:rsidRDefault="00D03E1C" w:rsidP="004C5E87">
      <w:pPr>
        <w:pStyle w:val="ereve-balk1Char"/>
        <w:tabs>
          <w:tab w:val="left" w:pos="2835"/>
        </w:tabs>
        <w:spacing w:line="276" w:lineRule="auto"/>
        <w:jc w:val="left"/>
        <w:rPr>
          <w:rFonts w:ascii="Times New Roman" w:hAnsi="Times New Roman" w:cs="Times New Roman"/>
          <w:caps w:val="0"/>
          <w:color w:val="000000"/>
          <w:u w:val="single"/>
        </w:rPr>
      </w:pPr>
    </w:p>
    <w:p w:rsidR="003E2820" w:rsidRPr="003E2820" w:rsidRDefault="00CA584C" w:rsidP="003E2820">
      <w:pPr>
        <w:pStyle w:val="ereve-balk1Char"/>
        <w:tabs>
          <w:tab w:val="left" w:pos="2835"/>
        </w:tabs>
        <w:spacing w:line="276" w:lineRule="auto"/>
        <w:rPr>
          <w:rFonts w:ascii="Times New Roman" w:hAnsi="Times New Roman" w:cs="Times New Roman"/>
          <w:caps w:val="0"/>
          <w:color w:val="000000"/>
        </w:rPr>
      </w:pPr>
      <w:r w:rsidRPr="003E2820">
        <w:rPr>
          <w:rFonts w:ascii="Times New Roman" w:hAnsi="Times New Roman" w:cs="Times New Roman"/>
          <w:caps w:val="0"/>
          <w:color w:val="000000"/>
        </w:rPr>
        <w:t>YİYECEK  İÇECEK HİZMETLERİ</w:t>
      </w:r>
    </w:p>
    <w:p w:rsidR="004C5E87" w:rsidRPr="003E2820" w:rsidRDefault="004C5E87" w:rsidP="003E2820">
      <w:pPr>
        <w:pStyle w:val="ereve-balk1Char"/>
        <w:tabs>
          <w:tab w:val="left" w:pos="2835"/>
        </w:tabs>
        <w:spacing w:line="276" w:lineRule="auto"/>
        <w:rPr>
          <w:rFonts w:ascii="Times New Roman" w:hAnsi="Times New Roman" w:cs="Times New Roman"/>
          <w:caps w:val="0"/>
          <w:color w:val="000000"/>
        </w:rPr>
      </w:pPr>
      <w:r w:rsidRPr="003E2820">
        <w:rPr>
          <w:rFonts w:ascii="Times New Roman" w:hAnsi="Times New Roman" w:cs="Times New Roman"/>
          <w:caps w:val="0"/>
          <w:color w:val="000000"/>
        </w:rPr>
        <w:t>ALINAN KARARLAR:</w:t>
      </w:r>
    </w:p>
    <w:p w:rsidR="004C5E87" w:rsidRDefault="004C5E87" w:rsidP="004C5E87">
      <w:pPr>
        <w:spacing w:after="0"/>
      </w:pPr>
    </w:p>
    <w:p w:rsidR="004C5E87" w:rsidRPr="00707EB4" w:rsidRDefault="004C5E87" w:rsidP="004C5E87">
      <w:pPr>
        <w:pStyle w:val="ListeParagraf"/>
        <w:spacing w:after="0"/>
        <w:jc w:val="both"/>
        <w:rPr>
          <w:rFonts w:cstheme="minorHAnsi"/>
          <w:b/>
        </w:rPr>
      </w:pPr>
    </w:p>
    <w:p w:rsidR="004C5E87" w:rsidRPr="00D03E1C" w:rsidRDefault="004C5E87" w:rsidP="00384928">
      <w:pPr>
        <w:pStyle w:val="ListeParagraf"/>
        <w:numPr>
          <w:ilvl w:val="0"/>
          <w:numId w:val="12"/>
        </w:numPr>
        <w:spacing w:after="0"/>
        <w:rPr>
          <w:rFonts w:cstheme="minorHAnsi"/>
        </w:rPr>
      </w:pPr>
      <w:r w:rsidRPr="00D03E1C">
        <w:rPr>
          <w:rFonts w:cstheme="minorHAnsi"/>
        </w:rPr>
        <w:t>Öğrencilere verilen iş güvenliği eğitimlerinin 12 saat olarak verilmesine karar verildi.</w:t>
      </w:r>
    </w:p>
    <w:p w:rsidR="004C5E87" w:rsidRPr="00D03E1C" w:rsidRDefault="004C5E87" w:rsidP="004C5E87">
      <w:pPr>
        <w:pStyle w:val="ListeParagraf"/>
        <w:numPr>
          <w:ilvl w:val="0"/>
          <w:numId w:val="12"/>
        </w:numPr>
        <w:spacing w:after="0"/>
        <w:jc w:val="both"/>
        <w:rPr>
          <w:rFonts w:cstheme="minorHAnsi"/>
        </w:rPr>
      </w:pPr>
      <w:r w:rsidRPr="00D03E1C">
        <w:rPr>
          <w:rFonts w:cstheme="minorHAnsi"/>
        </w:rPr>
        <w:t xml:space="preserve">Hamur teknikleri ve tatlı yapım teknikleri derslerinin ders programında peş peşe koyulması uygulamayı kolaylaştıracağı ve bu yönde olması gerektiğine karar verildi. </w:t>
      </w:r>
    </w:p>
    <w:p w:rsidR="004C5E87" w:rsidRPr="00D03E1C" w:rsidRDefault="004C5E87" w:rsidP="00384928">
      <w:pPr>
        <w:pStyle w:val="ListeParagraf"/>
        <w:numPr>
          <w:ilvl w:val="0"/>
          <w:numId w:val="12"/>
        </w:numPr>
        <w:spacing w:after="0"/>
        <w:jc w:val="both"/>
        <w:rPr>
          <w:rFonts w:cstheme="minorHAnsi"/>
        </w:rPr>
      </w:pPr>
      <w:r w:rsidRPr="00D03E1C">
        <w:rPr>
          <w:rFonts w:cstheme="minorHAnsi"/>
        </w:rPr>
        <w:t xml:space="preserve">Okul dışı öğrenme ortamları </w:t>
      </w:r>
      <w:proofErr w:type="gramStart"/>
      <w:r w:rsidRPr="00D03E1C">
        <w:rPr>
          <w:rFonts w:cstheme="minorHAnsi"/>
        </w:rPr>
        <w:t>pastane , otel</w:t>
      </w:r>
      <w:proofErr w:type="gramEnd"/>
      <w:r w:rsidRPr="00D03E1C">
        <w:rPr>
          <w:rFonts w:cstheme="minorHAnsi"/>
        </w:rPr>
        <w:t xml:space="preserve"> vb. işletmeler ile görüşülerek uygulama kazanımlarını bu ortamlarda yapılmasına karar verildi.</w:t>
      </w:r>
    </w:p>
    <w:p w:rsidR="004C5E87" w:rsidRPr="00D03E1C" w:rsidRDefault="004C5E87" w:rsidP="004C5E87">
      <w:pPr>
        <w:pStyle w:val="ListeParagraf"/>
        <w:numPr>
          <w:ilvl w:val="0"/>
          <w:numId w:val="12"/>
        </w:numPr>
        <w:spacing w:after="0"/>
        <w:jc w:val="both"/>
        <w:rPr>
          <w:rFonts w:cstheme="minorHAnsi"/>
        </w:rPr>
      </w:pPr>
      <w:r w:rsidRPr="00D03E1C">
        <w:rPr>
          <w:rFonts w:cstheme="minorHAnsi"/>
        </w:rPr>
        <w:t>Teorik konuların işlenmesinde , akıllı tahta , slaytlar , videolar , filmler ve yardımcı diğer materyallerin daha etkili kullanılmasına karar verildi.</w:t>
      </w:r>
    </w:p>
    <w:p w:rsidR="004C5E87" w:rsidRPr="00D03E1C" w:rsidRDefault="004C5E87" w:rsidP="004C5E87">
      <w:pPr>
        <w:pStyle w:val="ListeParagraf"/>
        <w:numPr>
          <w:ilvl w:val="0"/>
          <w:numId w:val="12"/>
        </w:numPr>
        <w:spacing w:after="0"/>
        <w:jc w:val="both"/>
        <w:rPr>
          <w:rFonts w:cstheme="minorHAnsi"/>
        </w:rPr>
      </w:pPr>
      <w:r w:rsidRPr="00D03E1C">
        <w:rPr>
          <w:rFonts w:cstheme="minorHAnsi"/>
        </w:rPr>
        <w:t xml:space="preserve">Derslerin saatlerine göre uygulamalı ve yazılı sınav </w:t>
      </w:r>
      <w:proofErr w:type="gramStart"/>
      <w:r w:rsidRPr="00D03E1C">
        <w:rPr>
          <w:rFonts w:cstheme="minorHAnsi"/>
        </w:rPr>
        <w:t>yapılmasına , 3</w:t>
      </w:r>
      <w:proofErr w:type="gramEnd"/>
      <w:r w:rsidRPr="00D03E1C">
        <w:rPr>
          <w:rFonts w:cstheme="minorHAnsi"/>
        </w:rPr>
        <w:t xml:space="preserve"> saatlik dersler için en az 1 yazılı 1 uygulama 6 ve üzeri ders saatleri için 1 yazılı 2 uygulama sınavı yapılmasına karar verildi.</w:t>
      </w:r>
    </w:p>
    <w:p w:rsidR="004C5E87" w:rsidRPr="00D03E1C" w:rsidRDefault="004C5E87" w:rsidP="004C5E87">
      <w:pPr>
        <w:pStyle w:val="ListeParagraf"/>
        <w:numPr>
          <w:ilvl w:val="0"/>
          <w:numId w:val="12"/>
        </w:numPr>
        <w:spacing w:after="0"/>
        <w:jc w:val="both"/>
        <w:rPr>
          <w:rFonts w:cstheme="minorHAnsi"/>
        </w:rPr>
      </w:pPr>
      <w:r w:rsidRPr="00D03E1C">
        <w:rPr>
          <w:rFonts w:cstheme="minorHAnsi"/>
        </w:rPr>
        <w:t>Yeni çerçeve öğretim programında yer alan ders bilgi formlarında ki önerilen saat ve kazanımların dışına çıkmadan yıllık planların hazırlanmasına karar verildi.</w:t>
      </w:r>
    </w:p>
    <w:p w:rsidR="00384928" w:rsidRPr="00D03E1C" w:rsidRDefault="004C5E87" w:rsidP="00384928">
      <w:pPr>
        <w:pStyle w:val="ListeParagraf"/>
        <w:numPr>
          <w:ilvl w:val="0"/>
          <w:numId w:val="12"/>
        </w:numPr>
        <w:spacing w:after="0"/>
        <w:jc w:val="both"/>
        <w:rPr>
          <w:rFonts w:cstheme="minorHAnsi"/>
        </w:rPr>
      </w:pPr>
      <w:r w:rsidRPr="00D03E1C">
        <w:rPr>
          <w:rFonts w:cstheme="minorHAnsi"/>
        </w:rPr>
        <w:t>Alan öğretmenlerinin füzyon mutfak konusunda gerekli çalışmaları yapması, öğrencilere küçük uygulamalar göstermesi, hizmet içi eğitim kurslarında bu konuda eğitim talep edilmesine karar verildi.</w:t>
      </w:r>
    </w:p>
    <w:p w:rsidR="00384928" w:rsidRDefault="00384928"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D03E1C" w:rsidRDefault="00D03E1C" w:rsidP="00384928">
      <w:pPr>
        <w:pStyle w:val="ListeParagraf"/>
        <w:spacing w:after="0"/>
        <w:ind w:left="624"/>
        <w:jc w:val="both"/>
        <w:rPr>
          <w:rFonts w:ascii="Times New Roman" w:hAnsi="Times New Roman" w:cs="Times New Roman"/>
          <w:sz w:val="24"/>
          <w:szCs w:val="24"/>
        </w:rPr>
      </w:pPr>
    </w:p>
    <w:p w:rsidR="003E2820" w:rsidRDefault="00384928" w:rsidP="003E2820">
      <w:pPr>
        <w:pStyle w:val="ereve-balk1Char"/>
        <w:tabs>
          <w:tab w:val="left" w:pos="2835"/>
        </w:tabs>
        <w:spacing w:line="276" w:lineRule="auto"/>
        <w:rPr>
          <w:rFonts w:ascii="Times New Roman" w:hAnsi="Times New Roman" w:cs="Times New Roman"/>
          <w:caps w:val="0"/>
          <w:color w:val="000000"/>
        </w:rPr>
      </w:pPr>
      <w:r w:rsidRPr="003E2820">
        <w:rPr>
          <w:rFonts w:ascii="Times New Roman" w:hAnsi="Times New Roman" w:cs="Times New Roman"/>
          <w:caps w:val="0"/>
          <w:color w:val="000000"/>
        </w:rPr>
        <w:t>MODA TASARIMI TEKNOLOJİLERİ</w:t>
      </w:r>
    </w:p>
    <w:p w:rsidR="00384928" w:rsidRPr="003E2820" w:rsidRDefault="00384928" w:rsidP="003E2820">
      <w:pPr>
        <w:pStyle w:val="ereve-balk1Char"/>
        <w:tabs>
          <w:tab w:val="left" w:pos="2835"/>
        </w:tabs>
        <w:spacing w:line="276" w:lineRule="auto"/>
        <w:rPr>
          <w:rFonts w:ascii="Times New Roman" w:hAnsi="Times New Roman" w:cs="Times New Roman"/>
          <w:caps w:val="0"/>
          <w:color w:val="000000"/>
        </w:rPr>
      </w:pPr>
      <w:r w:rsidRPr="003E2820">
        <w:rPr>
          <w:rFonts w:ascii="Times New Roman" w:hAnsi="Times New Roman" w:cs="Times New Roman"/>
          <w:caps w:val="0"/>
          <w:color w:val="000000"/>
        </w:rPr>
        <w:t>ALINAN KARARLAR:</w:t>
      </w:r>
    </w:p>
    <w:p w:rsidR="00384928" w:rsidRPr="003E2820" w:rsidRDefault="00384928" w:rsidP="00384928">
      <w:pPr>
        <w:pStyle w:val="ListeParagraf"/>
        <w:spacing w:after="0"/>
        <w:ind w:left="624"/>
        <w:jc w:val="both"/>
        <w:rPr>
          <w:rFonts w:ascii="Times New Roman" w:hAnsi="Times New Roman" w:cs="Times New Roman"/>
          <w:sz w:val="24"/>
          <w:szCs w:val="24"/>
        </w:rPr>
      </w:pPr>
    </w:p>
    <w:p w:rsidR="00384928" w:rsidRPr="00D03E1C" w:rsidRDefault="00384928" w:rsidP="00384928">
      <w:pPr>
        <w:pStyle w:val="ListeParagraf"/>
        <w:numPr>
          <w:ilvl w:val="0"/>
          <w:numId w:val="15"/>
        </w:numPr>
        <w:shd w:val="clear" w:color="auto" w:fill="FFFFFF"/>
        <w:spacing w:after="0" w:line="330" w:lineRule="atLeast"/>
        <w:jc w:val="both"/>
        <w:rPr>
          <w:rFonts w:cstheme="minorHAnsi"/>
          <w:color w:val="000000"/>
        </w:rPr>
      </w:pPr>
      <w:r w:rsidRPr="00D03E1C">
        <w:rPr>
          <w:rFonts w:cstheme="minorHAnsi"/>
          <w:color w:val="000000"/>
        </w:rPr>
        <w:t>İldeki ve ilçedeki  Mesleki Teknik Anadolu Lisesi zümre öğretmenleriyle  de işbirliği içerisinde olmaya oy birliği ile kararına varıldı.</w:t>
      </w:r>
    </w:p>
    <w:p w:rsidR="00384928" w:rsidRPr="00D03E1C" w:rsidRDefault="00384928" w:rsidP="00384928">
      <w:pPr>
        <w:pStyle w:val="ListeParagraf"/>
        <w:numPr>
          <w:ilvl w:val="0"/>
          <w:numId w:val="15"/>
        </w:numPr>
        <w:spacing w:after="0"/>
        <w:rPr>
          <w:rFonts w:cstheme="minorHAnsi"/>
        </w:rPr>
      </w:pPr>
      <w:r w:rsidRPr="00D03E1C">
        <w:rPr>
          <w:rFonts w:cstheme="minorHAnsi"/>
        </w:rPr>
        <w:t xml:space="preserve">Alan tanıtım etkinliklerine 8. Sınıf ve 9. Sınıf öğrenci velilerinin dahil edilmesine ortak görüş olarak dahil edilmesine kararına varıldı. </w:t>
      </w:r>
    </w:p>
    <w:p w:rsidR="00384928" w:rsidRPr="00D03E1C" w:rsidRDefault="00384928" w:rsidP="00384928">
      <w:pPr>
        <w:pStyle w:val="ListeParagraf"/>
        <w:numPr>
          <w:ilvl w:val="0"/>
          <w:numId w:val="15"/>
        </w:numPr>
        <w:shd w:val="clear" w:color="auto" w:fill="FFFFFF"/>
        <w:spacing w:after="0" w:line="330" w:lineRule="atLeast"/>
        <w:jc w:val="both"/>
        <w:rPr>
          <w:rFonts w:cstheme="minorHAnsi"/>
          <w:color w:val="000000"/>
        </w:rPr>
      </w:pPr>
      <w:r w:rsidRPr="00D03E1C">
        <w:rPr>
          <w:rFonts w:cstheme="minorHAnsi"/>
        </w:rPr>
        <w:t>Alanımıza ait MEGEP modüllerinin hazırlanmamış modüllerin yerine  farklı Alan/dal modüllerinden/ İSMEK yayınlarından  faydalanarak konularımızı tamamlamaya</w:t>
      </w:r>
      <w:r w:rsidRPr="00D03E1C">
        <w:rPr>
          <w:rFonts w:cstheme="minorHAnsi"/>
          <w:color w:val="000000"/>
        </w:rPr>
        <w:t xml:space="preserve"> kararına varıldı.</w:t>
      </w:r>
    </w:p>
    <w:p w:rsidR="00384928" w:rsidRPr="00D03E1C" w:rsidRDefault="00384928" w:rsidP="00384928">
      <w:pPr>
        <w:pStyle w:val="ListeParagraf"/>
        <w:numPr>
          <w:ilvl w:val="0"/>
          <w:numId w:val="15"/>
        </w:numPr>
        <w:shd w:val="clear" w:color="auto" w:fill="FFFFFF"/>
        <w:spacing w:after="0" w:line="330" w:lineRule="atLeast"/>
        <w:jc w:val="both"/>
        <w:rPr>
          <w:rFonts w:cstheme="minorHAnsi"/>
          <w:color w:val="000000"/>
        </w:rPr>
      </w:pPr>
      <w:r w:rsidRPr="00D03E1C">
        <w:rPr>
          <w:rFonts w:cstheme="minorHAnsi"/>
          <w:color w:val="000000"/>
        </w:rPr>
        <w:t>11. sınıf Giysi Kalıpları dersinde esas olan çalışma 1/1 olması gerektiği halde, atölye şartlarının elverişli olmaması, öğrenci sayısının atölye kapasitesine göre fazla olması nedeni ile zorunlu durumlarda kalıp çizimlerinin 1/2 veya 1/4ölçekle çalışılmasına ve çalışmaların üç boyutlu hale getirilmesine oy birliği ile kararına varıldı.</w:t>
      </w:r>
    </w:p>
    <w:p w:rsidR="00384928" w:rsidRPr="00D03E1C" w:rsidRDefault="00384928" w:rsidP="00384928">
      <w:pPr>
        <w:pStyle w:val="ListeParagraf"/>
        <w:numPr>
          <w:ilvl w:val="0"/>
          <w:numId w:val="15"/>
        </w:numPr>
        <w:shd w:val="clear" w:color="auto" w:fill="FFFFFF"/>
        <w:spacing w:after="0" w:line="330" w:lineRule="atLeast"/>
        <w:jc w:val="both"/>
        <w:rPr>
          <w:rFonts w:cstheme="minorHAnsi"/>
          <w:color w:val="000000"/>
        </w:rPr>
      </w:pPr>
      <w:r w:rsidRPr="00D03E1C">
        <w:rPr>
          <w:rFonts w:cstheme="minorHAnsi"/>
          <w:color w:val="000000"/>
        </w:rPr>
        <w:t xml:space="preserve">Alanımıza ait konular ile ilgili bilgi, görsel ve videolara kolay ulaşabilmek amaçlı, MEB tarafından onaylanan </w:t>
      </w:r>
      <w:proofErr w:type="spellStart"/>
      <w:r w:rsidRPr="00D03E1C">
        <w:rPr>
          <w:rFonts w:cstheme="minorHAnsi"/>
          <w:color w:val="000000"/>
        </w:rPr>
        <w:t>Pinterest</w:t>
      </w:r>
      <w:proofErr w:type="spellEnd"/>
      <w:r w:rsidRPr="00D03E1C">
        <w:rPr>
          <w:rFonts w:cstheme="minorHAnsi"/>
          <w:color w:val="000000"/>
        </w:rPr>
        <w:t xml:space="preserve"> vb. sitelere öğretmenlerin eğitim ortamın da ulaşabilmeleri çok faydalı olacaktır. Bu isteğin MEB ‘e iletilmesine kararına varıldı.</w:t>
      </w:r>
    </w:p>
    <w:p w:rsidR="00384928" w:rsidRPr="00D03E1C" w:rsidRDefault="00384928" w:rsidP="00384928">
      <w:pPr>
        <w:pStyle w:val="GvdeMetni"/>
        <w:numPr>
          <w:ilvl w:val="0"/>
          <w:numId w:val="15"/>
        </w:numPr>
        <w:rPr>
          <w:rFonts w:cstheme="minorHAnsi"/>
        </w:rPr>
      </w:pPr>
      <w:r w:rsidRPr="00D03E1C">
        <w:rPr>
          <w:rFonts w:cstheme="minorHAnsi"/>
        </w:rPr>
        <w:t>Döner sermayenin okullarda yeniden güçlendirilmesi için kaynak ayrılması, usta öğretici çalıştırma koşullarının güncelleştirilerek kolaylaştırılması, sektöre verilen öğrenci katkı paylarının döner sermaye atölyelerine aktarılması ve bu şekilde üretime aktif katılımlarının sağlanmasına kararına varıldı.</w:t>
      </w:r>
    </w:p>
    <w:p w:rsidR="00384928" w:rsidRPr="00D03E1C" w:rsidRDefault="00384928" w:rsidP="00384928">
      <w:pPr>
        <w:pStyle w:val="ListeParagraf"/>
        <w:numPr>
          <w:ilvl w:val="0"/>
          <w:numId w:val="15"/>
        </w:numPr>
        <w:spacing w:after="0"/>
        <w:rPr>
          <w:rFonts w:cstheme="minorHAnsi"/>
        </w:rPr>
      </w:pPr>
      <w:r w:rsidRPr="00D03E1C">
        <w:rPr>
          <w:rFonts w:cstheme="minorHAnsi"/>
        </w:rPr>
        <w:t>Lise giriş sınavların da meslek okullarına belli bir kontenjan ayrılmasına, meslek liselerinin itibarının yeniden devlet eliyle kazandırılması kararına varıldı. Örneğin; Başarılı olup meslek lisesini tercih eden öğrencilerin (Rize ili içerisin de) burs, iş imkanı …gibi teşvik unsurlarının hayata geçirilmesi ve her  okulun kendi kontenjanın bulunması.</w:t>
      </w:r>
    </w:p>
    <w:p w:rsidR="00384928" w:rsidRPr="00D03E1C" w:rsidRDefault="00384928" w:rsidP="00384928">
      <w:pPr>
        <w:pStyle w:val="ListeParagraf"/>
        <w:numPr>
          <w:ilvl w:val="0"/>
          <w:numId w:val="15"/>
        </w:numPr>
        <w:spacing w:after="0"/>
        <w:rPr>
          <w:rFonts w:cstheme="minorHAnsi"/>
        </w:rPr>
      </w:pPr>
      <w:r w:rsidRPr="00D03E1C">
        <w:rPr>
          <w:rFonts w:cstheme="minorHAnsi"/>
        </w:rPr>
        <w:t>Ders modüllerimizin fasikül olarak basılması kararına varıldı.</w:t>
      </w:r>
    </w:p>
    <w:p w:rsidR="00CD7C61" w:rsidRDefault="00CD7C61" w:rsidP="00CD7C61">
      <w:pPr>
        <w:spacing w:after="0"/>
        <w:rPr>
          <w:rFonts w:ascii="Times New Roman" w:hAnsi="Times New Roman" w:cs="Times New Roman"/>
          <w:sz w:val="24"/>
          <w:szCs w:val="24"/>
        </w:rPr>
      </w:pPr>
    </w:p>
    <w:p w:rsidR="00CD7C61" w:rsidRDefault="00CD7C61"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D03E1C" w:rsidRDefault="00D03E1C" w:rsidP="00CD7C61">
      <w:pPr>
        <w:spacing w:after="0"/>
        <w:rPr>
          <w:rFonts w:ascii="Times New Roman" w:hAnsi="Times New Roman" w:cs="Times New Roman"/>
          <w:sz w:val="24"/>
          <w:szCs w:val="24"/>
        </w:rPr>
      </w:pPr>
    </w:p>
    <w:p w:rsidR="003E2820" w:rsidRPr="003E2820" w:rsidRDefault="00CD7C61" w:rsidP="003E2820">
      <w:pPr>
        <w:jc w:val="center"/>
        <w:rPr>
          <w:rFonts w:ascii="Times New Roman" w:hAnsi="Times New Roman" w:cs="Times New Roman"/>
          <w:b/>
          <w:sz w:val="24"/>
          <w:szCs w:val="24"/>
        </w:rPr>
      </w:pPr>
      <w:r w:rsidRPr="003E2820">
        <w:rPr>
          <w:rFonts w:ascii="Times New Roman" w:hAnsi="Times New Roman" w:cs="Times New Roman"/>
          <w:b/>
          <w:sz w:val="24"/>
          <w:szCs w:val="24"/>
        </w:rPr>
        <w:t>SAĞLIK HİZMETLERİ</w:t>
      </w:r>
    </w:p>
    <w:p w:rsidR="00CD7C61" w:rsidRPr="003E2820" w:rsidRDefault="00CD7C61" w:rsidP="003E2820">
      <w:pPr>
        <w:jc w:val="center"/>
        <w:rPr>
          <w:rFonts w:ascii="Times New Roman" w:hAnsi="Times New Roman" w:cs="Times New Roman"/>
          <w:b/>
          <w:sz w:val="24"/>
          <w:szCs w:val="24"/>
        </w:rPr>
      </w:pPr>
      <w:r w:rsidRPr="003E2820">
        <w:rPr>
          <w:rFonts w:ascii="Times New Roman" w:hAnsi="Times New Roman" w:cs="Times New Roman"/>
          <w:b/>
          <w:sz w:val="24"/>
          <w:szCs w:val="24"/>
        </w:rPr>
        <w:t>ALINAN KARARLAR:</w:t>
      </w:r>
    </w:p>
    <w:p w:rsidR="00CD7C61" w:rsidRPr="00D03E1C" w:rsidRDefault="00CD7C61" w:rsidP="00CD7C61">
      <w:pPr>
        <w:pStyle w:val="ListeParagraf"/>
        <w:numPr>
          <w:ilvl w:val="0"/>
          <w:numId w:val="16"/>
        </w:numPr>
        <w:jc w:val="both"/>
        <w:rPr>
          <w:rFonts w:cstheme="minorHAnsi"/>
        </w:rPr>
      </w:pPr>
      <w:r w:rsidRPr="00D03E1C">
        <w:rPr>
          <w:rFonts w:cstheme="minorHAnsi"/>
        </w:rPr>
        <w:t xml:space="preserve">Eğitim ve öğretimde kalitenin yükseltilmesi için okul ve aile işbirliğine önem </w:t>
      </w:r>
      <w:proofErr w:type="gramStart"/>
      <w:r w:rsidRPr="00D03E1C">
        <w:rPr>
          <w:rFonts w:cstheme="minorHAnsi"/>
        </w:rPr>
        <w:t>verilmesi , veli</w:t>
      </w:r>
      <w:proofErr w:type="gramEnd"/>
      <w:r w:rsidRPr="00D03E1C">
        <w:rPr>
          <w:rFonts w:cstheme="minorHAnsi"/>
        </w:rPr>
        <w:t xml:space="preserve"> toplantılarının sık sık yapılması , öğrencilerin ödevlendirilmesi,  ödevlerin kontrol edilmesi , EBA ve akıllı tahtalardan yararlanılması ,öğrencilerin derslerde aktif olması gerektiği konusunda karar alındı.</w:t>
      </w:r>
    </w:p>
    <w:p w:rsidR="00CD7C61" w:rsidRPr="00D03E1C" w:rsidRDefault="00CD7C61" w:rsidP="00CD7C61">
      <w:pPr>
        <w:pStyle w:val="ListeParagraf"/>
        <w:numPr>
          <w:ilvl w:val="0"/>
          <w:numId w:val="16"/>
        </w:numPr>
        <w:jc w:val="both"/>
        <w:rPr>
          <w:rFonts w:cstheme="minorHAnsi"/>
        </w:rPr>
      </w:pPr>
      <w:r w:rsidRPr="00D03E1C">
        <w:rPr>
          <w:rFonts w:cstheme="minorHAnsi"/>
        </w:rPr>
        <w:t xml:space="preserve">Klasik eğitim ortamları yerine özellikle sağlık alanında zaman zaman eğitimi destekleyecek  dış ortamların kullanılması kararlaştırıldı. </w:t>
      </w:r>
    </w:p>
    <w:p w:rsidR="00CD7C61" w:rsidRPr="00D03E1C" w:rsidRDefault="00CD7C61" w:rsidP="00CD7C61">
      <w:pPr>
        <w:pStyle w:val="ListeParagraf"/>
        <w:numPr>
          <w:ilvl w:val="0"/>
          <w:numId w:val="16"/>
        </w:numPr>
        <w:jc w:val="both"/>
        <w:rPr>
          <w:rFonts w:cstheme="minorHAnsi"/>
        </w:rPr>
      </w:pPr>
      <w:r w:rsidRPr="00D03E1C">
        <w:rPr>
          <w:rFonts w:cstheme="minorHAnsi"/>
        </w:rPr>
        <w:t>Ortak sınavların okul idaresi tarafından belirlenecek bir takvim doğrultusunda ilgili haftalarda yapılacağı, işletmelerde beceri eğitimi sınavlarının sınav şeklinin ise okul meslek dersi zümre öğretmenleri tarafından belirlenecek uygulamalı, sözlü ya</w:t>
      </w:r>
      <w:r w:rsidR="003E2820">
        <w:rPr>
          <w:rFonts w:cstheme="minorHAnsi"/>
        </w:rPr>
        <w:t xml:space="preserve"> </w:t>
      </w:r>
      <w:r w:rsidRPr="00D03E1C">
        <w:rPr>
          <w:rFonts w:cstheme="minorHAnsi"/>
        </w:rPr>
        <w:t>da yazılı sınav tiplerinden birisi ya</w:t>
      </w:r>
      <w:r w:rsidR="003E2820">
        <w:rPr>
          <w:rFonts w:cstheme="minorHAnsi"/>
        </w:rPr>
        <w:t xml:space="preserve"> </w:t>
      </w:r>
      <w:r w:rsidRPr="00D03E1C">
        <w:rPr>
          <w:rFonts w:cstheme="minorHAnsi"/>
        </w:rPr>
        <w:t>da birkaçı şeklinde yapılması kararı alındı.</w:t>
      </w:r>
    </w:p>
    <w:p w:rsidR="00CD7C61" w:rsidRPr="00D03E1C" w:rsidRDefault="00CD7C61" w:rsidP="00CD7C61">
      <w:pPr>
        <w:pStyle w:val="ListeParagraf"/>
        <w:numPr>
          <w:ilvl w:val="0"/>
          <w:numId w:val="16"/>
        </w:numPr>
        <w:spacing w:after="0"/>
        <w:jc w:val="both"/>
        <w:rPr>
          <w:rFonts w:cstheme="minorHAnsi"/>
        </w:rPr>
      </w:pPr>
      <w:r w:rsidRPr="00D03E1C">
        <w:rPr>
          <w:rFonts w:cstheme="minorHAnsi"/>
        </w:rPr>
        <w:t xml:space="preserve">Çerçeve öğretim programlarında belirtilen süre ve kazanımlara uygun olarak planların yapılması ve kazanımların en üst seviyede öğrencilere verilmesi kararı alındı. </w:t>
      </w:r>
    </w:p>
    <w:p w:rsidR="00CD7C61" w:rsidRPr="00D03E1C" w:rsidRDefault="00CD7C61" w:rsidP="00CD7C61">
      <w:pPr>
        <w:pStyle w:val="ListeParagraf"/>
        <w:numPr>
          <w:ilvl w:val="0"/>
          <w:numId w:val="16"/>
        </w:numPr>
        <w:spacing w:after="0"/>
        <w:jc w:val="both"/>
        <w:rPr>
          <w:rFonts w:cstheme="minorHAnsi"/>
        </w:rPr>
      </w:pPr>
      <w:r w:rsidRPr="00D03E1C">
        <w:rPr>
          <w:rFonts w:cstheme="minorHAnsi"/>
        </w:rPr>
        <w:t>Biyoloji, beden eğitimi, kimya ve diğer ilgili ders öğretmenleriyle iş birliği yapılması  ve her dönem de bir kere okul zümre başkanları toplantısı yapılarak işbirliğinin güçlendirilmesi kararı alındı.</w:t>
      </w:r>
    </w:p>
    <w:p w:rsidR="00CD7C61" w:rsidRPr="00D03E1C" w:rsidRDefault="003E2820" w:rsidP="00CD7C61">
      <w:pPr>
        <w:pStyle w:val="ListeParagraf"/>
        <w:numPr>
          <w:ilvl w:val="0"/>
          <w:numId w:val="16"/>
        </w:numPr>
        <w:jc w:val="both"/>
        <w:rPr>
          <w:rFonts w:cstheme="minorHAnsi"/>
        </w:rPr>
      </w:pPr>
      <w:r w:rsidRPr="00D03E1C">
        <w:rPr>
          <w:rFonts w:cstheme="minorHAnsi"/>
        </w:rPr>
        <w:t>Simülasyon</w:t>
      </w:r>
      <w:r w:rsidR="00CD7C61" w:rsidRPr="00D03E1C">
        <w:rPr>
          <w:rFonts w:cstheme="minorHAnsi"/>
        </w:rPr>
        <w:t xml:space="preserve"> Eğitim </w:t>
      </w:r>
      <w:proofErr w:type="gramStart"/>
      <w:r w:rsidR="00CD7C61" w:rsidRPr="00D03E1C">
        <w:rPr>
          <w:rFonts w:cstheme="minorHAnsi"/>
        </w:rPr>
        <w:t>Merkezinin  sağlık</w:t>
      </w:r>
      <w:proofErr w:type="gramEnd"/>
      <w:r w:rsidR="00CD7C61" w:rsidRPr="00D03E1C">
        <w:rPr>
          <w:rFonts w:cstheme="minorHAnsi"/>
        </w:rPr>
        <w:t xml:space="preserve"> derslerinde uygun konularda kullanılması ve teknik </w:t>
      </w:r>
      <w:r w:rsidRPr="00D03E1C">
        <w:rPr>
          <w:rFonts w:cstheme="minorHAnsi"/>
        </w:rPr>
        <w:t>laboratuvarların</w:t>
      </w:r>
      <w:r w:rsidR="00CD7C61" w:rsidRPr="00D03E1C">
        <w:rPr>
          <w:rFonts w:cstheme="minorHAnsi"/>
        </w:rPr>
        <w:t xml:space="preserve"> donatım yönünden güçlendirilmesi kararı alındı.</w:t>
      </w:r>
    </w:p>
    <w:p w:rsidR="00CD7C61" w:rsidRPr="00D03E1C" w:rsidRDefault="00CD7C61" w:rsidP="00CD7C61">
      <w:pPr>
        <w:pStyle w:val="ListeParagraf"/>
        <w:numPr>
          <w:ilvl w:val="0"/>
          <w:numId w:val="16"/>
        </w:numPr>
        <w:spacing w:after="0"/>
        <w:jc w:val="both"/>
        <w:rPr>
          <w:rFonts w:cstheme="minorHAnsi"/>
        </w:rPr>
      </w:pPr>
      <w:r w:rsidRPr="00D03E1C">
        <w:rPr>
          <w:rFonts w:cstheme="minorHAnsi"/>
        </w:rPr>
        <w:t>Soruların açık uçlu ve kısa cevaplı olması, başarının düşük olduğu konularla ilgili öğrencilere ek performans görevleri verilmesi kararı alındı.</w:t>
      </w:r>
    </w:p>
    <w:p w:rsidR="00D46B88" w:rsidRPr="00D03E1C" w:rsidRDefault="00D46B88" w:rsidP="00D46B88">
      <w:pPr>
        <w:spacing w:after="0"/>
        <w:jc w:val="both"/>
        <w:rPr>
          <w:rFonts w:cstheme="minorHAnsi"/>
        </w:rPr>
      </w:pPr>
    </w:p>
    <w:p w:rsidR="00D46B88" w:rsidRDefault="00D46B88"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D03E1C" w:rsidRDefault="00D03E1C" w:rsidP="00D46B88">
      <w:pPr>
        <w:spacing w:after="0"/>
        <w:jc w:val="both"/>
        <w:rPr>
          <w:rFonts w:ascii="Times New Roman" w:hAnsi="Times New Roman" w:cs="Times New Roman"/>
          <w:sz w:val="24"/>
          <w:szCs w:val="24"/>
        </w:rPr>
      </w:pPr>
    </w:p>
    <w:p w:rsidR="003E2820" w:rsidRDefault="00D46B88" w:rsidP="003E2820">
      <w:pPr>
        <w:pStyle w:val="Balk2"/>
        <w:spacing w:after="0"/>
        <w:jc w:val="center"/>
        <w:rPr>
          <w:u w:val="none"/>
        </w:rPr>
      </w:pPr>
      <w:r w:rsidRPr="003E2820">
        <w:rPr>
          <w:u w:val="none"/>
        </w:rPr>
        <w:t>MOTORLU ARAÇLAR TEKNOLOJİSİ</w:t>
      </w:r>
    </w:p>
    <w:p w:rsidR="00D46B88" w:rsidRPr="003E2820" w:rsidRDefault="003E2820" w:rsidP="003E2820">
      <w:pPr>
        <w:pStyle w:val="Balk2"/>
        <w:spacing w:after="0"/>
        <w:jc w:val="center"/>
        <w:rPr>
          <w:u w:val="none"/>
        </w:rPr>
      </w:pPr>
      <w:r>
        <w:rPr>
          <w:u w:val="none"/>
        </w:rPr>
        <w:t>ALINAN</w:t>
      </w:r>
      <w:r w:rsidR="00D46B88" w:rsidRPr="003E2820">
        <w:rPr>
          <w:u w:val="none"/>
        </w:rPr>
        <w:t xml:space="preserve"> KARARLAR</w:t>
      </w:r>
    </w:p>
    <w:p w:rsidR="00D46B88" w:rsidRDefault="00D46B88" w:rsidP="00D46B88">
      <w:pPr>
        <w:spacing w:after="0"/>
        <w:jc w:val="center"/>
      </w:pPr>
    </w:p>
    <w:p w:rsidR="00D46B88" w:rsidRDefault="00D46B88" w:rsidP="00D03E1C">
      <w:pPr>
        <w:pStyle w:val="ListeParagraf"/>
        <w:numPr>
          <w:ilvl w:val="0"/>
          <w:numId w:val="17"/>
        </w:numPr>
        <w:spacing w:after="0"/>
        <w:jc w:val="both"/>
      </w:pPr>
      <w:r>
        <w:t>İş sağlığı ve Güvenliği konusunun önemi belirtilerek konu ile ilgili olarak toplumsal duyarlılığın arttırılmasının gereği belirtildi. Yeni iş güvenliği yasası ile ilgili eğitimler verilerek, Öğrencilere sertifikaların alınasının sağlanması.</w:t>
      </w:r>
    </w:p>
    <w:p w:rsidR="00D46B88" w:rsidRDefault="00D46B88" w:rsidP="00D03E1C">
      <w:pPr>
        <w:pStyle w:val="ListeParagraf"/>
        <w:numPr>
          <w:ilvl w:val="0"/>
          <w:numId w:val="17"/>
        </w:numPr>
        <w:spacing w:after="0"/>
        <w:jc w:val="both"/>
      </w:pPr>
      <w:r>
        <w:t xml:space="preserve">Alanlarda kullanılan araç gereç ve makinelerin bakım onarımının ilgili yönetmelik doğrultusunda yapılmasının sağlanması </w:t>
      </w:r>
    </w:p>
    <w:p w:rsidR="00D46B88" w:rsidRDefault="00D46B88" w:rsidP="00D03E1C">
      <w:pPr>
        <w:pStyle w:val="ListeParagraf"/>
        <w:numPr>
          <w:ilvl w:val="0"/>
          <w:numId w:val="17"/>
        </w:numPr>
        <w:spacing w:after="0"/>
        <w:jc w:val="both"/>
      </w:pPr>
      <w:r>
        <w:t>Atölyelerde iş güvenliği konusunda gerekli tedbirlerin alınması uyarı levhalarının asılması varsa eksiklerin okul yönetimlerine bildirilerek giderilmesi</w:t>
      </w:r>
    </w:p>
    <w:p w:rsidR="00D46B88" w:rsidRDefault="00D46B88" w:rsidP="00D03E1C">
      <w:pPr>
        <w:pStyle w:val="ListeParagraf"/>
        <w:numPr>
          <w:ilvl w:val="0"/>
          <w:numId w:val="17"/>
        </w:numPr>
        <w:spacing w:after="0"/>
        <w:jc w:val="both"/>
      </w:pPr>
      <w:r>
        <w:t>İş güvenliği konusunda öğrencilerin bilinçlendirilmesi için gerekli çalışmaların yapılması</w:t>
      </w:r>
    </w:p>
    <w:p w:rsidR="00D46B88" w:rsidRDefault="00D46B88" w:rsidP="00D03E1C">
      <w:pPr>
        <w:pStyle w:val="ListeParagraf"/>
        <w:numPr>
          <w:ilvl w:val="0"/>
          <w:numId w:val="17"/>
        </w:numPr>
        <w:spacing w:after="0"/>
        <w:jc w:val="both"/>
      </w:pPr>
      <w:r>
        <w:t>İş Sağlığı Ve Güvenliği ile ilgili olarak mesleki okullarda görev ya</w:t>
      </w:r>
      <w:r w:rsidR="003E2820">
        <w:t xml:space="preserve">pan alan şefleri ile </w:t>
      </w:r>
      <w:proofErr w:type="gramStart"/>
      <w:r w:rsidR="003E2820">
        <w:t>İl  Milli</w:t>
      </w:r>
      <w:proofErr w:type="gramEnd"/>
      <w:r w:rsidR="003E2820">
        <w:t xml:space="preserve"> E</w:t>
      </w:r>
      <w:r>
        <w:t>ğitimi tarafından görevlendirilen iş güvenliği uzmanları konu ile ilgili olarak bir eylem planının belirlenmesi ve acilen yürürlüğe konulmasının gereği belirtildi.</w:t>
      </w:r>
    </w:p>
    <w:p w:rsidR="00D46B88" w:rsidRDefault="00D46B88" w:rsidP="00D03E1C">
      <w:pPr>
        <w:pStyle w:val="ListeParagraf"/>
        <w:numPr>
          <w:ilvl w:val="0"/>
          <w:numId w:val="17"/>
        </w:numPr>
        <w:spacing w:after="0"/>
        <w:jc w:val="both"/>
      </w:pPr>
      <w:r>
        <w:t>İl ve İlçelerde bulunan okullar arasında ders programlarının uygulanması, derslerin daha verimli işlenebilmesi, araç-gereç ve donanımların daha verimli kullanılması hususlarında işbirliği yapılması kararlaştırılmıştır. Bu amaçla okullarımız arasında sadece zümre toplantılarında değil yıl içerisinde de ortak çalışmalar yapılması, okulların birbirlerini ziyaret etmeleri faydalı olacaktır.</w:t>
      </w:r>
    </w:p>
    <w:p w:rsidR="00D46B88" w:rsidRDefault="00D46B88" w:rsidP="00D03E1C">
      <w:pPr>
        <w:pStyle w:val="ListeParagraf"/>
        <w:numPr>
          <w:ilvl w:val="0"/>
          <w:numId w:val="17"/>
        </w:numPr>
        <w:spacing w:after="0"/>
        <w:jc w:val="both"/>
      </w:pPr>
      <w:r>
        <w:t xml:space="preserve">Motorlu Araçlar Teknolojisi Alanında eğitim gören öğrencilerin mesleki bilgi ve tecrübelerini arttırmak amacı ile Yetkili Servisleri ziyaret ederek, buradaki teknik donanımların yerinde incelenmelerinin faydalı olacağı kararlaştırılmıştır.  </w:t>
      </w:r>
    </w:p>
    <w:p w:rsidR="00D46B88" w:rsidRDefault="00D46B88" w:rsidP="00D03E1C">
      <w:pPr>
        <w:pStyle w:val="ListeParagraf"/>
        <w:numPr>
          <w:ilvl w:val="0"/>
          <w:numId w:val="17"/>
        </w:numPr>
        <w:spacing w:after="0"/>
        <w:jc w:val="both"/>
      </w:pPr>
      <w:r>
        <w:t xml:space="preserve">Öğrencilerimizin bilgi ve becerilerinin geliştirilmesinde okul ve alanlar arasında işbirliği yapılması planlanmıştır. </w:t>
      </w:r>
    </w:p>
    <w:p w:rsidR="00D46B88" w:rsidRDefault="00D46B88" w:rsidP="00D03E1C">
      <w:pPr>
        <w:pStyle w:val="ListeParagraf"/>
        <w:numPr>
          <w:ilvl w:val="0"/>
          <w:numId w:val="17"/>
        </w:numPr>
        <w:spacing w:after="0"/>
        <w:jc w:val="both"/>
      </w:pPr>
      <w:r>
        <w:t>Eğitim Öğretim düzeyinin aynı kalite ve seviyede olması için çeşitli zamanlarda işbirliği toplantılarının yapılması.</w:t>
      </w:r>
    </w:p>
    <w:p w:rsidR="00D46B88" w:rsidRDefault="00D46B88" w:rsidP="00D03E1C">
      <w:pPr>
        <w:pStyle w:val="ListeParagraf"/>
        <w:numPr>
          <w:ilvl w:val="0"/>
          <w:numId w:val="17"/>
        </w:numPr>
        <w:spacing w:after="0"/>
        <w:jc w:val="both"/>
      </w:pPr>
      <w:r>
        <w:t xml:space="preserve">Bireysel Eğitime muhtaç </w:t>
      </w:r>
      <w:r w:rsidR="003E2820">
        <w:t>öğrencilerin</w:t>
      </w:r>
      <w:r>
        <w:t xml:space="preserve"> grup sayılarına </w:t>
      </w:r>
      <w:r w:rsidR="003E2820">
        <w:t>yönetmeliğe</w:t>
      </w:r>
      <w:r>
        <w:t xml:space="preserve"> göre yarıya düşürerek eğitim ve öğretimi onların anlayabileceği seviyeye düşürmek,</w:t>
      </w:r>
    </w:p>
    <w:p w:rsidR="00D46B88" w:rsidRDefault="00D46B88" w:rsidP="00D03E1C">
      <w:pPr>
        <w:pStyle w:val="ListeParagraf"/>
        <w:numPr>
          <w:ilvl w:val="0"/>
          <w:numId w:val="17"/>
        </w:numPr>
        <w:spacing w:after="0"/>
        <w:jc w:val="both"/>
      </w:pPr>
      <w:r>
        <w:t>Bu durumda olan öğrencilerin işletmelerde mesleki eğitimi derslerinin işyeri seçiminde uygunluk aranması.</w:t>
      </w:r>
    </w:p>
    <w:p w:rsidR="00D46B88" w:rsidRDefault="00D46B88" w:rsidP="00D03E1C">
      <w:pPr>
        <w:pStyle w:val="ListeParagraf"/>
        <w:numPr>
          <w:ilvl w:val="0"/>
          <w:numId w:val="17"/>
        </w:numPr>
        <w:spacing w:after="0"/>
        <w:jc w:val="both"/>
      </w:pPr>
      <w:r>
        <w:t>Atölye sınavlarında uyulacak kriterler ve puanlar aşağıdaki çizelgeler olduğu gibi karara bağlanmıştır.</w:t>
      </w:r>
    </w:p>
    <w:p w:rsidR="00D46B88" w:rsidRPr="00D03E1C" w:rsidRDefault="00D46B88" w:rsidP="00D03E1C">
      <w:pPr>
        <w:pStyle w:val="ListeParagraf"/>
        <w:numPr>
          <w:ilvl w:val="2"/>
          <w:numId w:val="17"/>
        </w:numPr>
        <w:spacing w:after="0"/>
        <w:jc w:val="both"/>
        <w:rPr>
          <w:u w:val="single"/>
        </w:rPr>
      </w:pPr>
      <w:r w:rsidRPr="00D03E1C">
        <w:rPr>
          <w:u w:val="single"/>
        </w:rPr>
        <w:t xml:space="preserve">Bilgi Ve Beceri              Tertip </w:t>
      </w:r>
      <w:proofErr w:type="gramStart"/>
      <w:r w:rsidRPr="00D03E1C">
        <w:rPr>
          <w:u w:val="single"/>
        </w:rPr>
        <w:t>düzen           Zaman</w:t>
      </w:r>
      <w:proofErr w:type="gramEnd"/>
    </w:p>
    <w:p w:rsidR="00D46B88" w:rsidRPr="00045A59" w:rsidRDefault="00D46B88" w:rsidP="00D46B88">
      <w:pPr>
        <w:spacing w:after="0"/>
        <w:jc w:val="both"/>
      </w:pPr>
    </w:p>
    <w:p w:rsidR="00D46B88" w:rsidRDefault="00D46B88" w:rsidP="00D03E1C">
      <w:pPr>
        <w:pStyle w:val="ListeParagraf"/>
        <w:numPr>
          <w:ilvl w:val="2"/>
          <w:numId w:val="17"/>
        </w:numPr>
        <w:spacing w:after="0"/>
        <w:jc w:val="both"/>
      </w:pPr>
      <w:r>
        <w:t>60                                  20                     20</w:t>
      </w:r>
    </w:p>
    <w:p w:rsidR="00D46B88" w:rsidRDefault="00D46B88" w:rsidP="00D46B88">
      <w:pPr>
        <w:spacing w:after="0"/>
        <w:ind w:left="720"/>
        <w:jc w:val="both"/>
      </w:pPr>
    </w:p>
    <w:p w:rsidR="00D46B88" w:rsidRDefault="00D46B88" w:rsidP="00D03E1C">
      <w:pPr>
        <w:pStyle w:val="ListeParagraf"/>
        <w:numPr>
          <w:ilvl w:val="0"/>
          <w:numId w:val="17"/>
        </w:numPr>
        <w:spacing w:after="0"/>
        <w:jc w:val="both"/>
      </w:pPr>
      <w:r w:rsidRPr="000164F8">
        <w:t>Ünite ve y</w:t>
      </w:r>
      <w:r>
        <w:t>ıllık planlar yeni sisteme göre düzenlenip hazırlanmasına karar verilmiştir.</w:t>
      </w:r>
    </w:p>
    <w:p w:rsidR="00D46B88" w:rsidRDefault="00D46B88" w:rsidP="00D03E1C">
      <w:pPr>
        <w:pStyle w:val="ListeParagraf"/>
        <w:numPr>
          <w:ilvl w:val="0"/>
          <w:numId w:val="10"/>
        </w:numPr>
        <w:spacing w:after="0"/>
        <w:jc w:val="both"/>
      </w:pPr>
      <w:r>
        <w:lastRenderedPageBreak/>
        <w:t>sınıf  : Araç Tek---Hidrolik PNÖMATİK- Teknik  RESİM  okutulacaktır.</w:t>
      </w:r>
    </w:p>
    <w:p w:rsidR="00D46B88" w:rsidRDefault="00D46B88" w:rsidP="00D03E1C">
      <w:pPr>
        <w:pStyle w:val="ListeParagraf"/>
        <w:numPr>
          <w:ilvl w:val="0"/>
          <w:numId w:val="17"/>
        </w:numPr>
        <w:spacing w:after="0"/>
        <w:jc w:val="both"/>
      </w:pPr>
      <w:r>
        <w:t xml:space="preserve">11.  sınıf   Elektromekanik—Hareket kont.  </w:t>
      </w:r>
      <w:proofErr w:type="spellStart"/>
      <w:r w:rsidR="003E2820">
        <w:t>Sist</w:t>
      </w:r>
      <w:proofErr w:type="spellEnd"/>
      <w:r>
        <w:t>. --</w:t>
      </w:r>
      <w:r w:rsidR="003E2820">
        <w:t xml:space="preserve"> </w:t>
      </w:r>
      <w:r>
        <w:t xml:space="preserve">Meslek </w:t>
      </w:r>
      <w:r w:rsidR="003E2820">
        <w:t>resim</w:t>
      </w:r>
      <w:r>
        <w:t>—Makine elem.</w:t>
      </w:r>
    </w:p>
    <w:p w:rsidR="00D46B88" w:rsidRDefault="00D46B88" w:rsidP="00D03E1C">
      <w:pPr>
        <w:pStyle w:val="ListeParagraf"/>
        <w:numPr>
          <w:ilvl w:val="0"/>
          <w:numId w:val="10"/>
        </w:numPr>
        <w:spacing w:after="0"/>
        <w:jc w:val="both"/>
      </w:pPr>
      <w:r>
        <w:t xml:space="preserve">Alternatif  </w:t>
      </w:r>
      <w:proofErr w:type="spellStart"/>
      <w:r>
        <w:t>mot</w:t>
      </w:r>
      <w:proofErr w:type="spellEnd"/>
      <w:r>
        <w:t>. Yak.---Termodinamik</w:t>
      </w:r>
    </w:p>
    <w:p w:rsidR="00D46B88" w:rsidRDefault="00D46B88" w:rsidP="00D03E1C">
      <w:pPr>
        <w:pStyle w:val="ListeParagraf"/>
        <w:numPr>
          <w:ilvl w:val="0"/>
          <w:numId w:val="10"/>
        </w:numPr>
        <w:spacing w:after="0"/>
        <w:jc w:val="both"/>
      </w:pPr>
      <w:r>
        <w:t>Modüllerin işlenmesi ile ilgi okullarımızın elektrik –elektronik  ve bilişim teknolojisi alanlarıyla yardım alınarak elektromekanik derslerinin yürütülmesine karar verilmiştir.</w:t>
      </w:r>
    </w:p>
    <w:p w:rsidR="00D46B88" w:rsidRDefault="00D46B88" w:rsidP="00D03E1C">
      <w:pPr>
        <w:pStyle w:val="ListeParagraf"/>
        <w:numPr>
          <w:ilvl w:val="0"/>
          <w:numId w:val="17"/>
        </w:numPr>
        <w:spacing w:after="0"/>
        <w:jc w:val="both"/>
      </w:pPr>
      <w:r w:rsidRPr="00D03E1C">
        <w:rPr>
          <w:b/>
        </w:rPr>
        <w:t>14</w:t>
      </w:r>
      <w:r>
        <w:t>.Otomotiv sektörüyle ilgili fuarlar ve gelişmeler internet ortamında takip edilerek sanal fuarların gezilmesine olanak sağlanacaktır.</w:t>
      </w:r>
    </w:p>
    <w:p w:rsidR="00D46B88" w:rsidRPr="00D03E1C" w:rsidRDefault="00D46B88" w:rsidP="00D03E1C">
      <w:pPr>
        <w:pStyle w:val="ListeParagraf"/>
        <w:numPr>
          <w:ilvl w:val="0"/>
          <w:numId w:val="17"/>
        </w:numPr>
        <w:spacing w:after="0"/>
        <w:jc w:val="both"/>
        <w:rPr>
          <w:b/>
        </w:rPr>
      </w:pPr>
      <w:r w:rsidRPr="00D03E1C">
        <w:rPr>
          <w:b/>
        </w:rPr>
        <w:t>15.</w:t>
      </w:r>
      <w:r w:rsidRPr="007560F2">
        <w:t>Müfredatta bulunan konuların</w:t>
      </w:r>
      <w:r>
        <w:t xml:space="preserve"> atölye imkanlarının okulda olmadığı modüllerin okul dışı ortamlarda işlenmesi için olanakların oluşturulması.</w:t>
      </w:r>
    </w:p>
    <w:p w:rsidR="00D46B88" w:rsidRPr="00D46B88" w:rsidRDefault="00D46B88" w:rsidP="00D46B88">
      <w:pPr>
        <w:spacing w:after="0"/>
        <w:jc w:val="both"/>
        <w:rPr>
          <w:rFonts w:ascii="Times New Roman" w:hAnsi="Times New Roman" w:cs="Times New Roman"/>
          <w:sz w:val="24"/>
          <w:szCs w:val="24"/>
        </w:rPr>
      </w:pPr>
    </w:p>
    <w:p w:rsidR="002962F8" w:rsidRDefault="002962F8" w:rsidP="002962F8">
      <w:pPr>
        <w:spacing w:after="0"/>
        <w:jc w:val="both"/>
        <w:rPr>
          <w:rFonts w:ascii="Times New Roman" w:hAnsi="Times New Roman" w:cs="Times New Roman"/>
          <w:sz w:val="24"/>
          <w:szCs w:val="24"/>
        </w:rPr>
      </w:pPr>
    </w:p>
    <w:p w:rsidR="002962F8" w:rsidRPr="002962F8" w:rsidRDefault="002962F8" w:rsidP="002962F8">
      <w:pPr>
        <w:spacing w:after="0"/>
        <w:jc w:val="both"/>
        <w:rPr>
          <w:rFonts w:ascii="Times New Roman" w:hAnsi="Times New Roman" w:cs="Times New Roman"/>
          <w:sz w:val="24"/>
          <w:szCs w:val="24"/>
        </w:rPr>
      </w:pPr>
    </w:p>
    <w:p w:rsidR="00CD7C61" w:rsidRPr="00CD7C61" w:rsidRDefault="00CD7C61" w:rsidP="00CD7C61">
      <w:pPr>
        <w:spacing w:after="0"/>
        <w:rPr>
          <w:rFonts w:ascii="Times New Roman" w:hAnsi="Times New Roman" w:cs="Times New Roman"/>
          <w:sz w:val="24"/>
          <w:szCs w:val="24"/>
        </w:rPr>
      </w:pPr>
    </w:p>
    <w:p w:rsidR="00384928" w:rsidRPr="00E32401" w:rsidRDefault="00384928" w:rsidP="00384928">
      <w:pPr>
        <w:ind w:firstLine="690"/>
        <w:rPr>
          <w:b/>
        </w:rPr>
      </w:pPr>
    </w:p>
    <w:p w:rsidR="00384928" w:rsidRPr="00384928" w:rsidRDefault="00384928" w:rsidP="00384928">
      <w:pPr>
        <w:spacing w:after="0"/>
        <w:jc w:val="both"/>
        <w:rPr>
          <w:rFonts w:ascii="Times New Roman" w:hAnsi="Times New Roman" w:cs="Times New Roman"/>
          <w:sz w:val="24"/>
          <w:szCs w:val="24"/>
        </w:rPr>
      </w:pPr>
    </w:p>
    <w:p w:rsidR="004C5E87" w:rsidRPr="004C5E87" w:rsidRDefault="004C5E87" w:rsidP="004C5E87">
      <w:pPr>
        <w:pStyle w:val="ListeParagraf"/>
        <w:spacing w:after="0"/>
        <w:jc w:val="both"/>
        <w:rPr>
          <w:rFonts w:ascii="Times New Roman" w:hAnsi="Times New Roman" w:cs="Times New Roman"/>
          <w:sz w:val="24"/>
          <w:szCs w:val="24"/>
        </w:rPr>
      </w:pPr>
    </w:p>
    <w:p w:rsidR="004C5E87" w:rsidRPr="004C5E87" w:rsidRDefault="004C5E87" w:rsidP="004C5E87">
      <w:pPr>
        <w:pStyle w:val="ListeParagraf"/>
        <w:spacing w:after="0"/>
        <w:jc w:val="both"/>
        <w:rPr>
          <w:rFonts w:ascii="Times New Roman" w:hAnsi="Times New Roman" w:cs="Times New Roman"/>
          <w:sz w:val="24"/>
          <w:szCs w:val="24"/>
        </w:rPr>
      </w:pPr>
    </w:p>
    <w:p w:rsidR="004C5E87" w:rsidRDefault="004C5E87" w:rsidP="004C5E87">
      <w:pPr>
        <w:spacing w:after="0"/>
      </w:pPr>
    </w:p>
    <w:p w:rsidR="004C5E87" w:rsidRDefault="004C5E87" w:rsidP="004C5E87">
      <w:pPr>
        <w:pStyle w:val="ListeParagraf"/>
      </w:pPr>
    </w:p>
    <w:p w:rsidR="004C5E87" w:rsidRDefault="004C5E87" w:rsidP="004C5E87">
      <w:pPr>
        <w:spacing w:after="120" w:line="240" w:lineRule="atLeast"/>
        <w:jc w:val="both"/>
        <w:rPr>
          <w:rFonts w:ascii="Times New Roman" w:hAnsi="Times New Roman"/>
          <w:sz w:val="24"/>
          <w:szCs w:val="24"/>
        </w:rPr>
      </w:pPr>
    </w:p>
    <w:p w:rsidR="005339D5" w:rsidRPr="005339D5" w:rsidRDefault="005339D5" w:rsidP="005339D5">
      <w:pPr>
        <w:spacing w:after="120" w:line="240" w:lineRule="atLeast"/>
        <w:ind w:left="720"/>
        <w:jc w:val="both"/>
        <w:rPr>
          <w:rFonts w:ascii="Times New Roman" w:hAnsi="Times New Roman"/>
          <w:sz w:val="24"/>
          <w:szCs w:val="24"/>
        </w:rPr>
      </w:pPr>
    </w:p>
    <w:p w:rsidR="00DE0230" w:rsidRPr="00C12F05" w:rsidRDefault="00DE0230" w:rsidP="00DE0230">
      <w:pPr>
        <w:rPr>
          <w:rFonts w:ascii="Times New Roman" w:hAnsi="Times New Roman"/>
          <w:sz w:val="24"/>
          <w:szCs w:val="24"/>
        </w:rPr>
      </w:pPr>
    </w:p>
    <w:p w:rsidR="00AA6541" w:rsidRPr="00173328" w:rsidRDefault="00AA6541" w:rsidP="00173328">
      <w:pPr>
        <w:tabs>
          <w:tab w:val="left" w:pos="920"/>
        </w:tabs>
        <w:jc w:val="both"/>
        <w:rPr>
          <w:rFonts w:ascii="Times New Roman" w:hAnsi="Times New Roman" w:cs="Times New Roman"/>
          <w:bCs/>
          <w:sz w:val="24"/>
          <w:szCs w:val="24"/>
        </w:rPr>
      </w:pPr>
    </w:p>
    <w:p w:rsidR="00173328" w:rsidRPr="00173328" w:rsidRDefault="00173328" w:rsidP="00173328">
      <w:pPr>
        <w:pStyle w:val="ListeParagraf"/>
        <w:tabs>
          <w:tab w:val="left" w:pos="920"/>
        </w:tabs>
        <w:jc w:val="both"/>
        <w:rPr>
          <w:bCs/>
          <w:sz w:val="24"/>
          <w:szCs w:val="24"/>
        </w:rPr>
      </w:pPr>
    </w:p>
    <w:p w:rsidR="00173328" w:rsidRPr="00173328" w:rsidRDefault="00173328" w:rsidP="00173328">
      <w:pPr>
        <w:pStyle w:val="ListeParagraf"/>
        <w:tabs>
          <w:tab w:val="left" w:pos="920"/>
        </w:tabs>
        <w:jc w:val="both"/>
        <w:rPr>
          <w:bCs/>
          <w:sz w:val="24"/>
          <w:szCs w:val="24"/>
        </w:rPr>
      </w:pPr>
    </w:p>
    <w:p w:rsidR="00173328" w:rsidRPr="00173328" w:rsidRDefault="00173328" w:rsidP="00173328">
      <w:pPr>
        <w:ind w:left="708"/>
        <w:jc w:val="both"/>
        <w:rPr>
          <w:b/>
          <w:sz w:val="24"/>
          <w:szCs w:val="24"/>
          <w:u w:val="single"/>
        </w:rPr>
      </w:pPr>
    </w:p>
    <w:p w:rsidR="00173328" w:rsidRPr="00173328" w:rsidRDefault="00173328" w:rsidP="00173328">
      <w:pPr>
        <w:ind w:left="720"/>
        <w:rPr>
          <w:sz w:val="24"/>
          <w:szCs w:val="24"/>
        </w:rPr>
      </w:pPr>
    </w:p>
    <w:p w:rsidR="009222FE" w:rsidRPr="00173328" w:rsidRDefault="009222FE">
      <w:pPr>
        <w:rPr>
          <w:sz w:val="24"/>
          <w:szCs w:val="24"/>
        </w:rPr>
      </w:pPr>
    </w:p>
    <w:sectPr w:rsidR="009222FE" w:rsidRPr="00173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252"/>
    <w:multiLevelType w:val="hybridMultilevel"/>
    <w:tmpl w:val="A91AEEF4"/>
    <w:lvl w:ilvl="0" w:tplc="93023D04">
      <w:start w:val="1"/>
      <w:numFmt w:val="decimal"/>
      <w:lvlText w:val="%1."/>
      <w:lvlJc w:val="left"/>
      <w:pPr>
        <w:ind w:left="62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737C1"/>
    <w:multiLevelType w:val="hybridMultilevel"/>
    <w:tmpl w:val="B628C46A"/>
    <w:lvl w:ilvl="0" w:tplc="041F0011">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2E61AD"/>
    <w:multiLevelType w:val="hybridMultilevel"/>
    <w:tmpl w:val="0F047DCE"/>
    <w:lvl w:ilvl="0" w:tplc="B04AA8E4">
      <w:start w:val="1"/>
      <w:numFmt w:val="decimal"/>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1715B8"/>
    <w:multiLevelType w:val="hybridMultilevel"/>
    <w:tmpl w:val="2BEA0ADE"/>
    <w:lvl w:ilvl="0" w:tplc="93023D04">
      <w:start w:val="1"/>
      <w:numFmt w:val="decimal"/>
      <w:lvlText w:val="%1."/>
      <w:lvlJc w:val="left"/>
      <w:pPr>
        <w:ind w:left="624" w:hanging="284"/>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E675FAF"/>
    <w:multiLevelType w:val="hybridMultilevel"/>
    <w:tmpl w:val="E34A2072"/>
    <w:lvl w:ilvl="0" w:tplc="73528FD8">
      <w:start w:val="1"/>
      <w:numFmt w:val="bullet"/>
      <w:pStyle w:val="Ay2Maddemi"/>
      <w:lvlText w:val="-"/>
      <w:lvlJc w:val="left"/>
      <w:pPr>
        <w:ind w:left="643" w:hanging="360"/>
      </w:pPr>
      <w:rPr>
        <w:rFonts w:ascii="Calibri" w:eastAsiaTheme="minorHAnsi" w:hAnsi="Calibri"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1775C64"/>
    <w:multiLevelType w:val="hybridMultilevel"/>
    <w:tmpl w:val="758AC880"/>
    <w:lvl w:ilvl="0" w:tplc="DAA68F34">
      <w:start w:val="1"/>
      <w:numFmt w:val="decimal"/>
      <w:lvlText w:val="%1-"/>
      <w:lvlJc w:val="left"/>
      <w:pPr>
        <w:ind w:left="765" w:hanging="405"/>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1640C3"/>
    <w:multiLevelType w:val="hybridMultilevel"/>
    <w:tmpl w:val="779ADAE4"/>
    <w:lvl w:ilvl="0" w:tplc="0FA2FEF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408626A"/>
    <w:multiLevelType w:val="hybridMultilevel"/>
    <w:tmpl w:val="70C82E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343CA5"/>
    <w:multiLevelType w:val="hybridMultilevel"/>
    <w:tmpl w:val="BB64A362"/>
    <w:lvl w:ilvl="0" w:tplc="59E291E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3D3D38"/>
    <w:multiLevelType w:val="hybridMultilevel"/>
    <w:tmpl w:val="5EA43266"/>
    <w:lvl w:ilvl="0" w:tplc="DAA68F34">
      <w:start w:val="1"/>
      <w:numFmt w:val="decimal"/>
      <w:lvlText w:val="%1-"/>
      <w:lvlJc w:val="left"/>
      <w:pPr>
        <w:ind w:left="765" w:hanging="405"/>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681ADE"/>
    <w:multiLevelType w:val="hybridMultilevel"/>
    <w:tmpl w:val="EC54FD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6148AD"/>
    <w:multiLevelType w:val="hybridMultilevel"/>
    <w:tmpl w:val="3228A5F6"/>
    <w:lvl w:ilvl="0" w:tplc="47CCD9B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0A4136"/>
    <w:multiLevelType w:val="hybridMultilevel"/>
    <w:tmpl w:val="0C440C3C"/>
    <w:lvl w:ilvl="0" w:tplc="3AF680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2E235A"/>
    <w:multiLevelType w:val="hybridMultilevel"/>
    <w:tmpl w:val="D0A6FE38"/>
    <w:lvl w:ilvl="0" w:tplc="2C8206B0">
      <w:start w:val="1"/>
      <w:numFmt w:val="decimal"/>
      <w:lvlText w:val="%1-"/>
      <w:lvlJc w:val="left"/>
      <w:pPr>
        <w:ind w:left="720" w:hanging="360"/>
      </w:pPr>
      <w:rPr>
        <w:rFonts w:eastAsia="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5E6B4A"/>
    <w:multiLevelType w:val="hybridMultilevel"/>
    <w:tmpl w:val="C0E0C8BC"/>
    <w:lvl w:ilvl="0" w:tplc="4F22375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175CDB"/>
    <w:multiLevelType w:val="hybridMultilevel"/>
    <w:tmpl w:val="DC2AEBDE"/>
    <w:lvl w:ilvl="0" w:tplc="3AF680EA">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D027F06"/>
    <w:multiLevelType w:val="hybridMultilevel"/>
    <w:tmpl w:val="22D47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8"/>
  </w:num>
  <w:num w:numId="7">
    <w:abstractNumId w:val="11"/>
  </w:num>
  <w:num w:numId="8">
    <w:abstractNumId w:val="1"/>
  </w:num>
  <w:num w:numId="9">
    <w:abstractNumId w:val="16"/>
  </w:num>
  <w:num w:numId="10">
    <w:abstractNumId w:val="14"/>
  </w:num>
  <w:num w:numId="11">
    <w:abstractNumId w:val="15"/>
  </w:num>
  <w:num w:numId="12">
    <w:abstractNumId w:val="3"/>
  </w:num>
  <w:num w:numId="13">
    <w:abstractNumId w:val="0"/>
  </w:num>
  <w:num w:numId="14">
    <w:abstractNumId w:val="9"/>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8"/>
    <w:rsid w:val="00173328"/>
    <w:rsid w:val="002962F8"/>
    <w:rsid w:val="00384928"/>
    <w:rsid w:val="003E2820"/>
    <w:rsid w:val="004C5E87"/>
    <w:rsid w:val="005339D5"/>
    <w:rsid w:val="008A6F18"/>
    <w:rsid w:val="009222FE"/>
    <w:rsid w:val="00AA6541"/>
    <w:rsid w:val="00CA584C"/>
    <w:rsid w:val="00CC0E9B"/>
    <w:rsid w:val="00CD7C61"/>
    <w:rsid w:val="00D03E1C"/>
    <w:rsid w:val="00D46B88"/>
    <w:rsid w:val="00DE0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82E82-8084-40C8-9105-D6113741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46B88"/>
    <w:pPr>
      <w:keepNext/>
      <w:outlineLvl w:val="1"/>
    </w:pPr>
    <w:rPr>
      <w:rFonts w:ascii="Times New Roman" w:hAnsi="Times New Roman" w:cs="Times New Roman"/>
      <w:b/>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3328"/>
    <w:pPr>
      <w:ind w:left="720"/>
      <w:contextualSpacing/>
    </w:pPr>
  </w:style>
  <w:style w:type="paragraph" w:customStyle="1" w:styleId="Ay2Maddemi">
    <w:name w:val="Ay 2 Madde İmi"/>
    <w:basedOn w:val="Normal"/>
    <w:semiHidden/>
    <w:rsid w:val="00173328"/>
    <w:pPr>
      <w:numPr>
        <w:numId w:val="1"/>
      </w:numPr>
      <w:spacing w:after="0" w:line="240" w:lineRule="auto"/>
    </w:pPr>
    <w:rPr>
      <w:rFonts w:ascii="Times New Roman" w:eastAsia="Times New Roman" w:hAnsi="Times New Roman" w:cs="Times New Roman"/>
      <w:sz w:val="24"/>
      <w:szCs w:val="20"/>
      <w:lang w:eastAsia="tr-TR"/>
    </w:rPr>
  </w:style>
  <w:style w:type="paragraph" w:customStyle="1" w:styleId="StilBalk1ComicSansMS10nk">
    <w:name w:val="Stil Başlık 1 + Comic Sans MS 10 nk"/>
    <w:basedOn w:val="Balk1"/>
    <w:rsid w:val="00173328"/>
    <w:pPr>
      <w:keepLines w:val="0"/>
      <w:spacing w:before="0" w:line="240" w:lineRule="auto"/>
      <w:ind w:left="709"/>
    </w:pPr>
    <w:rPr>
      <w:rFonts w:ascii="Comic Sans MS" w:eastAsia="Calibri" w:hAnsi="Comic Sans MS" w:cs="Times New Roman"/>
      <w:color w:val="auto"/>
      <w:sz w:val="20"/>
      <w:szCs w:val="20"/>
      <w:lang w:eastAsia="tr-TR"/>
    </w:rPr>
  </w:style>
  <w:style w:type="character" w:customStyle="1" w:styleId="Balk1Char">
    <w:name w:val="Başlık 1 Char"/>
    <w:basedOn w:val="VarsaylanParagrafYazTipi"/>
    <w:link w:val="Balk1"/>
    <w:uiPriority w:val="9"/>
    <w:rsid w:val="00173328"/>
    <w:rPr>
      <w:rFonts w:asciiTheme="majorHAnsi" w:eastAsiaTheme="majorEastAsia" w:hAnsiTheme="majorHAnsi" w:cstheme="majorBidi"/>
      <w:b/>
      <w:bCs/>
      <w:color w:val="365F91" w:themeColor="accent1" w:themeShade="BF"/>
      <w:sz w:val="28"/>
      <w:szCs w:val="28"/>
    </w:rPr>
  </w:style>
  <w:style w:type="character" w:customStyle="1" w:styleId="Gvdemetni2">
    <w:name w:val="Gövde metni (2)_"/>
    <w:basedOn w:val="VarsaylanParagrafYazTipi"/>
    <w:link w:val="Gvdemetni20"/>
    <w:rsid w:val="00173328"/>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73328"/>
    <w:pPr>
      <w:widowControl w:val="0"/>
      <w:shd w:val="clear" w:color="auto" w:fill="FFFFFF"/>
      <w:spacing w:before="1320" w:after="0" w:line="269" w:lineRule="exact"/>
      <w:ind w:hanging="400"/>
    </w:pPr>
    <w:rPr>
      <w:rFonts w:ascii="Times New Roman" w:eastAsia="Times New Roman" w:hAnsi="Times New Roman" w:cs="Times New Roman"/>
    </w:rPr>
  </w:style>
  <w:style w:type="paragraph" w:customStyle="1" w:styleId="ereve-balk1Char">
    <w:name w:val="çerçeve-başlık 1 Char"/>
    <w:basedOn w:val="Normal"/>
    <w:link w:val="ereve-balk1CharChar"/>
    <w:rsid w:val="00173328"/>
    <w:pPr>
      <w:spacing w:after="0" w:line="240" w:lineRule="auto"/>
      <w:jc w:val="center"/>
    </w:pPr>
    <w:rPr>
      <w:rFonts w:ascii="Arial" w:eastAsia="Times New Roman" w:hAnsi="Arial" w:cs="Arial"/>
      <w:b/>
      <w:bCs/>
      <w:caps/>
      <w:sz w:val="24"/>
      <w:szCs w:val="24"/>
    </w:rPr>
  </w:style>
  <w:style w:type="character" w:customStyle="1" w:styleId="ereve-balk1CharChar">
    <w:name w:val="çerçeve-başlık 1 Char Char"/>
    <w:link w:val="ereve-balk1Char"/>
    <w:rsid w:val="00173328"/>
    <w:rPr>
      <w:rFonts w:ascii="Arial" w:eastAsia="Times New Roman" w:hAnsi="Arial" w:cs="Arial"/>
      <w:b/>
      <w:bCs/>
      <w:caps/>
      <w:sz w:val="24"/>
      <w:szCs w:val="24"/>
    </w:rPr>
  </w:style>
  <w:style w:type="paragraph" w:styleId="GvdeMetni">
    <w:name w:val="Body Text"/>
    <w:basedOn w:val="Normal"/>
    <w:link w:val="GvdeMetniChar"/>
    <w:uiPriority w:val="99"/>
    <w:unhideWhenUsed/>
    <w:rsid w:val="00384928"/>
    <w:pPr>
      <w:shd w:val="clear" w:color="auto" w:fill="FFFFFF"/>
      <w:spacing w:after="0" w:line="330" w:lineRule="atLeast"/>
      <w:jc w:val="both"/>
    </w:pPr>
    <w:rPr>
      <w:rFonts w:cs="Tahoma"/>
      <w:color w:val="000000"/>
    </w:rPr>
  </w:style>
  <w:style w:type="character" w:customStyle="1" w:styleId="GvdeMetniChar">
    <w:name w:val="Gövde Metni Char"/>
    <w:basedOn w:val="VarsaylanParagrafYazTipi"/>
    <w:link w:val="GvdeMetni"/>
    <w:uiPriority w:val="99"/>
    <w:rsid w:val="00384928"/>
    <w:rPr>
      <w:rFonts w:cs="Tahoma"/>
      <w:color w:val="000000"/>
      <w:shd w:val="clear" w:color="auto" w:fill="FFFFFF"/>
    </w:rPr>
  </w:style>
  <w:style w:type="character" w:customStyle="1" w:styleId="Balk2Char">
    <w:name w:val="Başlık 2 Char"/>
    <w:basedOn w:val="VarsaylanParagrafYazTipi"/>
    <w:link w:val="Balk2"/>
    <w:uiPriority w:val="9"/>
    <w:rsid w:val="00D46B88"/>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3197</Words>
  <Characters>18224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KIZRAK</dc:creator>
  <cp:lastModifiedBy>Tulay TORUN</cp:lastModifiedBy>
  <cp:revision>9</cp:revision>
  <dcterms:created xsi:type="dcterms:W3CDTF">2019-10-03T06:11:00Z</dcterms:created>
  <dcterms:modified xsi:type="dcterms:W3CDTF">2019-10-04T05:59:00Z</dcterms:modified>
</cp:coreProperties>
</file>